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D4AB" w14:textId="77777777" w:rsidR="003D418A" w:rsidRDefault="003D418A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62277C16" w14:textId="77777777" w:rsidR="003D418A" w:rsidRDefault="00000000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2023年全国职业院校技能大赛</w:t>
      </w:r>
    </w:p>
    <w:p w14:paraId="1FD03B46" w14:textId="77777777" w:rsidR="003D418A" w:rsidRDefault="003D418A" w:rsidP="00A603D1">
      <w:pPr>
        <w:spacing w:after="0"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127EB9C2" w14:textId="77777777" w:rsidR="003D418A" w:rsidRDefault="003D418A" w:rsidP="00A603D1">
      <w:pPr>
        <w:spacing w:after="0"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7A53862D" w14:textId="77777777" w:rsidR="00987152" w:rsidRPr="00D42778" w:rsidRDefault="00987152" w:rsidP="00987152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G</w:t>
      </w:r>
      <w:r>
        <w:rPr>
          <w:rFonts w:asciiTheme="minorEastAsia" w:hAnsiTheme="minorEastAsia" w:cs="宋体"/>
          <w:b/>
          <w:sz w:val="56"/>
        </w:rPr>
        <w:t>Z073</w:t>
      </w:r>
      <w:r w:rsidRPr="00D42778">
        <w:rPr>
          <w:rFonts w:asciiTheme="minorEastAsia" w:hAnsiTheme="minorEastAsia" w:cs="宋体" w:hint="eastAsia"/>
          <w:b/>
          <w:sz w:val="56"/>
        </w:rPr>
        <w:t>网络系统管理赛项</w:t>
      </w:r>
    </w:p>
    <w:p w14:paraId="714F56AB" w14:textId="62661D6F" w:rsidR="00987152" w:rsidRPr="00614920" w:rsidRDefault="00987152" w:rsidP="00987152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 w:rsidRPr="00614920">
        <w:rPr>
          <w:rFonts w:asciiTheme="minorEastAsia" w:hAnsiTheme="minorEastAsia" w:cs="宋体" w:hint="eastAsia"/>
          <w:b/>
          <w:sz w:val="56"/>
        </w:rPr>
        <w:t>赛题第</w:t>
      </w:r>
      <w:r>
        <w:rPr>
          <w:rFonts w:asciiTheme="minorEastAsia" w:hAnsiTheme="minorEastAsia" w:cs="宋体"/>
          <w:b/>
          <w:sz w:val="56"/>
        </w:rPr>
        <w:t>2</w:t>
      </w:r>
      <w:r w:rsidRPr="00614920">
        <w:rPr>
          <w:rFonts w:asciiTheme="minorEastAsia" w:hAnsiTheme="minorEastAsia" w:cs="宋体"/>
          <w:b/>
          <w:sz w:val="56"/>
        </w:rPr>
        <w:t>套</w:t>
      </w:r>
    </w:p>
    <w:p w14:paraId="0BBCD4BC" w14:textId="77777777" w:rsidR="00987152" w:rsidRPr="00614920" w:rsidRDefault="00987152" w:rsidP="00987152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 w:rsidRPr="00614920">
        <w:rPr>
          <w:rFonts w:asciiTheme="minorEastAsia" w:hAnsiTheme="minorEastAsia" w:cs="宋体" w:hint="eastAsia"/>
          <w:b/>
          <w:sz w:val="56"/>
        </w:rPr>
        <w:t>模块A：网络构建</w:t>
      </w:r>
    </w:p>
    <w:p w14:paraId="4BCD7168" w14:textId="77777777" w:rsidR="003D418A" w:rsidRDefault="003D418A">
      <w:pPr>
        <w:spacing w:line="480" w:lineRule="auto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23848983" w14:textId="77777777" w:rsidR="003D418A" w:rsidRDefault="003D418A">
      <w:pPr>
        <w:spacing w:line="480" w:lineRule="auto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2E9C1B31" w14:textId="780FF8FE" w:rsidR="003D418A" w:rsidRDefault="00987152">
      <w:pPr>
        <w:spacing w:line="480" w:lineRule="auto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17D01393" wp14:editId="248BA613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BEDE9" w14:textId="77777777" w:rsidR="003D418A" w:rsidRDefault="003D418A">
      <w:pPr>
        <w:jc w:val="center"/>
        <w:rPr>
          <w:rFonts w:ascii="宋体" w:eastAsia="宋体" w:hAnsi="宋体" w:cs="宋体"/>
          <w:b/>
          <w:bCs/>
          <w:color w:val="000000" w:themeColor="text1"/>
          <w:sz w:val="56"/>
          <w:szCs w:val="56"/>
        </w:rPr>
      </w:pPr>
    </w:p>
    <w:p w14:paraId="6B72C594" w14:textId="77777777" w:rsidR="003D418A" w:rsidRDefault="003D418A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2D12B8FA" w14:textId="77777777" w:rsidR="003D418A" w:rsidRDefault="003D418A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424F0C30" w14:textId="77777777" w:rsidR="003D418A" w:rsidRDefault="003D418A">
      <w:pPr>
        <w:pStyle w:val="TOC10"/>
        <w:spacing w:before="0" w:line="360" w:lineRule="auto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/>
        </w:rPr>
        <w:sectPr w:rsidR="003D418A"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/>
        </w:rPr>
        <w:id w:val="71765936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6D935E35" w14:textId="5A194032" w:rsidR="003D418A" w:rsidRPr="00025F2A" w:rsidRDefault="00000000" w:rsidP="00025F2A">
          <w:pPr>
            <w:pStyle w:val="TOC10"/>
            <w:spacing w:before="0" w:line="360" w:lineRule="auto"/>
            <w:jc w:val="center"/>
            <w:rPr>
              <w:rFonts w:ascii="Times New Roman" w:eastAsia="宋体" w:hAnsi="Times New Roman" w:cs="Times New Roman"/>
              <w:caps/>
              <w:noProof/>
              <w:kern w:val="2"/>
              <w:sz w:val="30"/>
              <w:szCs w:val="30"/>
            </w:rPr>
          </w:pPr>
          <w:r w:rsidRPr="00025F2A">
            <w:rPr>
              <w:rFonts w:ascii="Times New Roman" w:eastAsia="宋体" w:hAnsi="Times New Roman" w:cs="Times New Roman" w:hint="eastAsia"/>
              <w:caps/>
              <w:noProof/>
              <w:color w:val="auto"/>
              <w:kern w:val="2"/>
              <w:sz w:val="30"/>
              <w:szCs w:val="30"/>
            </w:rPr>
            <w:t>目</w:t>
          </w:r>
          <w:r w:rsidR="00A03A49" w:rsidRPr="00025F2A">
            <w:rPr>
              <w:rFonts w:ascii="Times New Roman" w:eastAsia="宋体" w:hAnsi="Times New Roman" w:cs="Times New Roman" w:hint="eastAsia"/>
              <w:caps/>
              <w:noProof/>
              <w:color w:val="auto"/>
              <w:kern w:val="2"/>
              <w:sz w:val="30"/>
              <w:szCs w:val="30"/>
            </w:rPr>
            <w:t xml:space="preserve"> </w:t>
          </w:r>
          <w:r w:rsidR="00A03A49" w:rsidRPr="00025F2A">
            <w:rPr>
              <w:rFonts w:ascii="Times New Roman" w:eastAsia="宋体" w:hAnsi="Times New Roman" w:cs="Times New Roman"/>
              <w:caps/>
              <w:noProof/>
              <w:color w:val="auto"/>
              <w:kern w:val="2"/>
              <w:sz w:val="30"/>
              <w:szCs w:val="30"/>
            </w:rPr>
            <w:t xml:space="preserve"> </w:t>
          </w:r>
          <w:r w:rsidRPr="00025F2A">
            <w:rPr>
              <w:rFonts w:ascii="Times New Roman" w:eastAsia="宋体" w:hAnsi="Times New Roman" w:cs="Times New Roman" w:hint="eastAsia"/>
              <w:caps/>
              <w:noProof/>
              <w:color w:val="auto"/>
              <w:kern w:val="2"/>
              <w:sz w:val="30"/>
              <w:szCs w:val="30"/>
            </w:rPr>
            <w:t>录</w:t>
          </w:r>
        </w:p>
        <w:p w14:paraId="1760609B" w14:textId="3E5B0762" w:rsidR="00A03A49" w:rsidRPr="00025F2A" w:rsidRDefault="00000000" w:rsidP="00025F2A">
          <w:pPr>
            <w:pStyle w:val="TOC1"/>
            <w:tabs>
              <w:tab w:val="right" w:leader="dot" w:pos="8494"/>
            </w:tabs>
            <w:spacing w:before="120" w:after="120" w:line="300" w:lineRule="auto"/>
            <w:rPr>
              <w:rFonts w:ascii="Times New Roman" w:eastAsia="宋体" w:hAnsi="Times New Roman" w:cs="Times New Roman"/>
              <w:b/>
              <w:bCs/>
              <w:caps/>
              <w:noProof/>
              <w:kern w:val="2"/>
              <w:sz w:val="30"/>
              <w:szCs w:val="30"/>
            </w:rPr>
          </w:pPr>
          <w:r w:rsidRPr="00025F2A">
            <w:rPr>
              <w:rFonts w:ascii="Times New Roman" w:eastAsia="宋体" w:hAnsi="Times New Roman" w:cs="Times New Roman" w:hint="eastAsia"/>
              <w:b/>
              <w:bCs/>
              <w:caps/>
              <w:noProof/>
              <w:kern w:val="2"/>
              <w:sz w:val="30"/>
              <w:szCs w:val="30"/>
            </w:rPr>
            <w:fldChar w:fldCharType="begin"/>
          </w:r>
          <w:r w:rsidRPr="00025F2A">
            <w:rPr>
              <w:rFonts w:ascii="Times New Roman" w:eastAsia="宋体" w:hAnsi="Times New Roman" w:cs="Times New Roman" w:hint="eastAsia"/>
              <w:b/>
              <w:bCs/>
              <w:caps/>
              <w:noProof/>
              <w:kern w:val="2"/>
              <w:sz w:val="30"/>
              <w:szCs w:val="30"/>
            </w:rPr>
            <w:instrText xml:space="preserve"> TOC \o "1-3" \h \z \u </w:instrText>
          </w:r>
          <w:r w:rsidRPr="00025F2A">
            <w:rPr>
              <w:rFonts w:ascii="Times New Roman" w:eastAsia="宋体" w:hAnsi="Times New Roman" w:cs="Times New Roman" w:hint="eastAsia"/>
              <w:b/>
              <w:bCs/>
              <w:caps/>
              <w:noProof/>
              <w:kern w:val="2"/>
              <w:sz w:val="30"/>
              <w:szCs w:val="30"/>
            </w:rPr>
            <w:fldChar w:fldCharType="separate"/>
          </w:r>
          <w:hyperlink w:anchor="_Toc132381781" w:history="1"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任务描述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ab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begin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instrText xml:space="preserve"> PAGEREF _Toc132381781 \h </w:instrTex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separate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>1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end"/>
            </w:r>
          </w:hyperlink>
        </w:p>
        <w:p w14:paraId="6766E2FD" w14:textId="25FAD80A" w:rsidR="00A03A49" w:rsidRPr="00025F2A" w:rsidRDefault="00000000" w:rsidP="00025F2A">
          <w:pPr>
            <w:pStyle w:val="TOC1"/>
            <w:tabs>
              <w:tab w:val="right" w:leader="dot" w:pos="8494"/>
            </w:tabs>
            <w:spacing w:before="120" w:after="120" w:line="300" w:lineRule="auto"/>
            <w:rPr>
              <w:rFonts w:ascii="Times New Roman" w:eastAsia="宋体" w:hAnsi="Times New Roman" w:cs="Times New Roman"/>
              <w:b/>
              <w:bCs/>
              <w:caps/>
              <w:noProof/>
              <w:kern w:val="2"/>
              <w:sz w:val="30"/>
              <w:szCs w:val="30"/>
            </w:rPr>
          </w:pPr>
          <w:hyperlink w:anchor="_Toc132381782" w:history="1"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任务清单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ab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begin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instrText xml:space="preserve"> PAGEREF _Toc132381782 \h </w:instrTex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separate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>1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end"/>
            </w:r>
          </w:hyperlink>
        </w:p>
        <w:p w14:paraId="711EE517" w14:textId="6068F5E5" w:rsidR="00A03A49" w:rsidRPr="00025F2A" w:rsidRDefault="00000000" w:rsidP="00025F2A">
          <w:pPr>
            <w:pStyle w:val="TOC1"/>
            <w:tabs>
              <w:tab w:val="right" w:leader="dot" w:pos="8494"/>
            </w:tabs>
            <w:spacing w:before="120" w:after="120" w:line="300" w:lineRule="auto"/>
            <w:rPr>
              <w:rFonts w:ascii="Times New Roman" w:eastAsia="宋体" w:hAnsi="Times New Roman" w:cs="Times New Roman"/>
              <w:b/>
              <w:bCs/>
              <w:caps/>
              <w:noProof/>
              <w:kern w:val="2"/>
              <w:sz w:val="30"/>
              <w:szCs w:val="30"/>
            </w:rPr>
          </w:pPr>
          <w:hyperlink w:anchor="_Toc132381783" w:history="1"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（一）基础配置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ab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begin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instrText xml:space="preserve"> PAGEREF _Toc132381783 \h </w:instrTex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separate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>1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end"/>
            </w:r>
          </w:hyperlink>
        </w:p>
        <w:p w14:paraId="494793BF" w14:textId="37631645" w:rsidR="00A03A49" w:rsidRPr="00025F2A" w:rsidRDefault="00000000" w:rsidP="00025F2A">
          <w:pPr>
            <w:pStyle w:val="TOC1"/>
            <w:tabs>
              <w:tab w:val="right" w:leader="dot" w:pos="8494"/>
            </w:tabs>
            <w:spacing w:before="120" w:after="120" w:line="300" w:lineRule="auto"/>
            <w:rPr>
              <w:rFonts w:ascii="Times New Roman" w:eastAsia="宋体" w:hAnsi="Times New Roman" w:cs="Times New Roman"/>
              <w:b/>
              <w:bCs/>
              <w:caps/>
              <w:noProof/>
              <w:kern w:val="2"/>
              <w:sz w:val="30"/>
              <w:szCs w:val="30"/>
            </w:rPr>
          </w:pPr>
          <w:hyperlink w:anchor="_Toc132381784" w:history="1"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（二）有线网络配置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ab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begin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instrText xml:space="preserve"> PAGEREF _Toc132381784 \h </w:instrTex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separate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>1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end"/>
            </w:r>
          </w:hyperlink>
        </w:p>
        <w:p w14:paraId="59FBF1E8" w14:textId="3E8B0FAB" w:rsidR="00A03A49" w:rsidRPr="00025F2A" w:rsidRDefault="00000000" w:rsidP="00025F2A">
          <w:pPr>
            <w:pStyle w:val="TOC1"/>
            <w:tabs>
              <w:tab w:val="right" w:leader="dot" w:pos="8494"/>
            </w:tabs>
            <w:spacing w:before="120" w:after="120" w:line="300" w:lineRule="auto"/>
            <w:rPr>
              <w:rFonts w:ascii="Times New Roman" w:eastAsia="宋体" w:hAnsi="Times New Roman" w:cs="Times New Roman"/>
              <w:b/>
              <w:bCs/>
              <w:caps/>
              <w:noProof/>
              <w:kern w:val="2"/>
              <w:sz w:val="30"/>
              <w:szCs w:val="30"/>
            </w:rPr>
          </w:pPr>
          <w:hyperlink w:anchor="_Toc132381785" w:history="1"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（三）无线网络配置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ab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begin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instrText xml:space="preserve"> PAGEREF _Toc132381785 \h </w:instrTex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separate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>2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end"/>
            </w:r>
          </w:hyperlink>
        </w:p>
        <w:p w14:paraId="317C4439" w14:textId="603ECD2A" w:rsidR="00A03A49" w:rsidRPr="00025F2A" w:rsidRDefault="00000000" w:rsidP="00025F2A">
          <w:pPr>
            <w:pStyle w:val="TOC1"/>
            <w:tabs>
              <w:tab w:val="right" w:leader="dot" w:pos="8494"/>
            </w:tabs>
            <w:spacing w:before="120" w:after="120" w:line="300" w:lineRule="auto"/>
            <w:rPr>
              <w:rFonts w:ascii="Times New Roman" w:eastAsia="宋体" w:hAnsi="Times New Roman" w:cs="Times New Roman"/>
              <w:b/>
              <w:bCs/>
              <w:caps/>
              <w:noProof/>
              <w:kern w:val="2"/>
              <w:sz w:val="30"/>
              <w:szCs w:val="30"/>
            </w:rPr>
          </w:pPr>
          <w:hyperlink w:anchor="_Toc132381786" w:history="1"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（四）出口网络配置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ab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begin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instrText xml:space="preserve"> PAGEREF _Toc132381786 \h </w:instrTex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separate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>4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end"/>
            </w:r>
          </w:hyperlink>
        </w:p>
        <w:p w14:paraId="07520A9D" w14:textId="396A6F1E" w:rsidR="00A03A49" w:rsidRPr="00025F2A" w:rsidRDefault="00000000" w:rsidP="00025F2A">
          <w:pPr>
            <w:pStyle w:val="TOC1"/>
            <w:tabs>
              <w:tab w:val="right" w:leader="dot" w:pos="8494"/>
            </w:tabs>
            <w:spacing w:before="120" w:after="120" w:line="300" w:lineRule="auto"/>
            <w:rPr>
              <w:rFonts w:ascii="Times New Roman" w:eastAsia="宋体" w:hAnsi="Times New Roman" w:cs="Times New Roman"/>
              <w:b/>
              <w:bCs/>
              <w:caps/>
              <w:noProof/>
              <w:kern w:val="2"/>
              <w:sz w:val="30"/>
              <w:szCs w:val="30"/>
            </w:rPr>
          </w:pPr>
          <w:hyperlink w:anchor="_Toc132381787" w:history="1"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（五）网络运维配置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ab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begin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instrText xml:space="preserve"> PAGEREF _Toc132381787 \h </w:instrTex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separate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>5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end"/>
            </w:r>
          </w:hyperlink>
        </w:p>
        <w:p w14:paraId="716DDC95" w14:textId="58F68243" w:rsidR="00A03A49" w:rsidRPr="00025F2A" w:rsidRDefault="00000000" w:rsidP="00025F2A">
          <w:pPr>
            <w:pStyle w:val="TOC1"/>
            <w:tabs>
              <w:tab w:val="right" w:leader="dot" w:pos="8494"/>
            </w:tabs>
            <w:spacing w:before="120" w:after="120" w:line="300" w:lineRule="auto"/>
            <w:rPr>
              <w:rFonts w:ascii="Times New Roman" w:eastAsia="宋体" w:hAnsi="Times New Roman" w:cs="Times New Roman"/>
              <w:b/>
              <w:bCs/>
              <w:caps/>
              <w:noProof/>
              <w:kern w:val="2"/>
              <w:sz w:val="30"/>
              <w:szCs w:val="30"/>
            </w:rPr>
          </w:pPr>
          <w:hyperlink w:anchor="_Toc132381788" w:history="1"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（六）</w:t>
            </w:r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SDN</w:t>
            </w:r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网络配置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ab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begin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instrText xml:space="preserve"> PAGEREF _Toc132381788 \h </w:instrTex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separate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>5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end"/>
            </w:r>
          </w:hyperlink>
        </w:p>
        <w:p w14:paraId="1EB43F22" w14:textId="5934FAD5" w:rsidR="00A03A49" w:rsidRPr="00025F2A" w:rsidRDefault="00000000" w:rsidP="00025F2A">
          <w:pPr>
            <w:pStyle w:val="TOC1"/>
            <w:tabs>
              <w:tab w:val="right" w:leader="dot" w:pos="8494"/>
            </w:tabs>
            <w:spacing w:before="120" w:after="120" w:line="300" w:lineRule="auto"/>
            <w:rPr>
              <w:rFonts w:ascii="Times New Roman" w:eastAsia="宋体" w:hAnsi="Times New Roman" w:cs="Times New Roman"/>
              <w:b/>
              <w:bCs/>
              <w:caps/>
              <w:noProof/>
              <w:kern w:val="2"/>
              <w:sz w:val="30"/>
              <w:szCs w:val="30"/>
            </w:rPr>
          </w:pPr>
          <w:hyperlink w:anchor="_Toc132381789" w:history="1"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附录</w:t>
            </w:r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1</w:t>
            </w:r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：拓扑图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ab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begin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instrText xml:space="preserve"> PAGEREF _Toc132381789 \h </w:instrTex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separate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>6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end"/>
            </w:r>
          </w:hyperlink>
        </w:p>
        <w:p w14:paraId="03E6D0B3" w14:textId="16222804" w:rsidR="00A03A49" w:rsidRPr="00025F2A" w:rsidRDefault="00000000" w:rsidP="00025F2A">
          <w:pPr>
            <w:pStyle w:val="TOC1"/>
            <w:tabs>
              <w:tab w:val="right" w:leader="dot" w:pos="8494"/>
            </w:tabs>
            <w:spacing w:before="120" w:after="120" w:line="300" w:lineRule="auto"/>
            <w:rPr>
              <w:rFonts w:ascii="Times New Roman" w:eastAsia="宋体" w:hAnsi="Times New Roman" w:cs="Times New Roman"/>
              <w:b/>
              <w:bCs/>
              <w:caps/>
              <w:noProof/>
              <w:kern w:val="2"/>
              <w:sz w:val="30"/>
              <w:szCs w:val="30"/>
            </w:rPr>
          </w:pPr>
          <w:hyperlink w:anchor="_Toc132381790" w:history="1"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附录</w:t>
            </w:r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2</w:t>
            </w:r>
            <w:r w:rsidR="00A03A49" w:rsidRPr="00025F2A">
              <w:rPr>
                <w:rFonts w:ascii="Times New Roman" w:hAnsi="Times New Roman" w:cs="Times New Roman"/>
                <w:b/>
                <w:bCs/>
                <w:caps/>
                <w:kern w:val="2"/>
                <w:sz w:val="30"/>
                <w:szCs w:val="30"/>
              </w:rPr>
              <w:t>：地址规划表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ab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begin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instrText xml:space="preserve"> PAGEREF _Toc132381790 \h </w:instrTex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separate"/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t>7</w:t>
            </w:r>
            <w:r w:rsidR="00A03A49" w:rsidRPr="00025F2A">
              <w:rPr>
                <w:rFonts w:ascii="Times New Roman" w:eastAsia="宋体" w:hAnsi="Times New Roman" w:cs="Times New Roman"/>
                <w:b/>
                <w:bCs/>
                <w:caps/>
                <w:noProof/>
                <w:webHidden/>
                <w:kern w:val="2"/>
                <w:sz w:val="30"/>
                <w:szCs w:val="30"/>
              </w:rPr>
              <w:fldChar w:fldCharType="end"/>
            </w:r>
          </w:hyperlink>
        </w:p>
        <w:p w14:paraId="40E2F1BE" w14:textId="48E1123B" w:rsidR="003D418A" w:rsidRDefault="00000000" w:rsidP="00025F2A">
          <w:pPr>
            <w:pStyle w:val="TOC1"/>
            <w:tabs>
              <w:tab w:val="right" w:leader="dot" w:pos="8494"/>
            </w:tabs>
            <w:spacing w:before="120" w:after="120" w:line="300" w:lineRule="auto"/>
          </w:pPr>
          <w:r w:rsidRPr="00025F2A">
            <w:rPr>
              <w:rFonts w:ascii="Times New Roman" w:eastAsia="宋体" w:hAnsi="Times New Roman" w:cs="Times New Roman" w:hint="eastAsia"/>
              <w:b/>
              <w:bCs/>
              <w:caps/>
              <w:noProof/>
              <w:kern w:val="2"/>
              <w:sz w:val="30"/>
              <w:szCs w:val="30"/>
            </w:rPr>
            <w:fldChar w:fldCharType="end"/>
          </w:r>
        </w:p>
      </w:sdtContent>
    </w:sdt>
    <w:p w14:paraId="5D60E003" w14:textId="77777777" w:rsidR="003D418A" w:rsidRDefault="003D418A">
      <w:pPr>
        <w:spacing w:after="0" w:line="360" w:lineRule="auto"/>
      </w:pPr>
    </w:p>
    <w:p w14:paraId="687EB2B2" w14:textId="77777777" w:rsidR="003D418A" w:rsidRDefault="003D418A">
      <w:pPr>
        <w:spacing w:after="0" w:line="360" w:lineRule="auto"/>
      </w:pPr>
    </w:p>
    <w:p w14:paraId="5F9A4E2C" w14:textId="77777777" w:rsidR="003D418A" w:rsidRDefault="003D418A">
      <w:pPr>
        <w:spacing w:after="0" w:line="360" w:lineRule="auto"/>
      </w:pPr>
    </w:p>
    <w:p w14:paraId="3DB5E353" w14:textId="77777777" w:rsidR="003D418A" w:rsidRDefault="003D418A">
      <w:pPr>
        <w:spacing w:after="0" w:line="360" w:lineRule="auto"/>
      </w:pPr>
    </w:p>
    <w:p w14:paraId="05DEABDE" w14:textId="77777777" w:rsidR="003D418A" w:rsidRDefault="003D418A">
      <w:pPr>
        <w:spacing w:after="0" w:line="360" w:lineRule="auto"/>
      </w:pPr>
    </w:p>
    <w:p w14:paraId="4A74066A" w14:textId="77777777" w:rsidR="003D418A" w:rsidRDefault="003D418A">
      <w:pPr>
        <w:spacing w:after="0" w:line="360" w:lineRule="auto"/>
      </w:pPr>
    </w:p>
    <w:p w14:paraId="6026F523" w14:textId="77777777" w:rsidR="003D418A" w:rsidRDefault="003D418A">
      <w:pPr>
        <w:spacing w:after="0" w:line="360" w:lineRule="auto"/>
      </w:pPr>
    </w:p>
    <w:p w14:paraId="51971761" w14:textId="77777777" w:rsidR="003D418A" w:rsidRDefault="003D418A">
      <w:pPr>
        <w:spacing w:after="0" w:line="360" w:lineRule="auto"/>
      </w:pPr>
    </w:p>
    <w:p w14:paraId="2C68D202" w14:textId="77777777" w:rsidR="003D418A" w:rsidRDefault="003D418A">
      <w:pPr>
        <w:spacing w:after="0" w:line="360" w:lineRule="auto"/>
      </w:pPr>
    </w:p>
    <w:p w14:paraId="4C4D7489" w14:textId="77777777" w:rsidR="003D418A" w:rsidRDefault="003D418A">
      <w:pPr>
        <w:spacing w:after="0" w:line="360" w:lineRule="auto"/>
      </w:pPr>
    </w:p>
    <w:p w14:paraId="740A1FAE" w14:textId="77777777" w:rsidR="00987152" w:rsidRDefault="00987152">
      <w:pPr>
        <w:spacing w:after="0" w:line="360" w:lineRule="auto"/>
        <w:sectPr w:rsidR="00987152">
          <w:footerReference w:type="default" r:id="rId11"/>
          <w:footerReference w:type="first" r:id="rId12"/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</w:p>
    <w:p w14:paraId="0DC5F53A" w14:textId="77777777" w:rsidR="003D418A" w:rsidRDefault="00000000">
      <w:pPr>
        <w:pStyle w:val="1"/>
        <w:spacing w:before="0" w:after="0" w:line="360" w:lineRule="auto"/>
        <w:rPr>
          <w:rFonts w:ascii="宋体" w:eastAsia="宋体" w:hAnsi="宋体" w:cs="宋体"/>
          <w:bCs w:val="0"/>
          <w:color w:val="000000" w:themeColor="text1"/>
        </w:rPr>
      </w:pPr>
      <w:bookmarkStart w:id="0" w:name="_Toc2632"/>
      <w:bookmarkStart w:id="1" w:name="_Toc1598"/>
      <w:bookmarkStart w:id="2" w:name="_Toc28586"/>
      <w:bookmarkStart w:id="3" w:name="_Toc132381781"/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lastRenderedPageBreak/>
        <w:t>任务描述</w:t>
      </w:r>
      <w:bookmarkEnd w:id="0"/>
      <w:bookmarkEnd w:id="1"/>
      <w:bookmarkEnd w:id="2"/>
      <w:bookmarkEnd w:id="3"/>
    </w:p>
    <w:p w14:paraId="7E5D7AE6" w14:textId="77777777" w:rsidR="003D418A" w:rsidRPr="00A603D1" w:rsidRDefault="00000000" w:rsidP="00A603D1">
      <w:pPr>
        <w:widowControl w:val="0"/>
        <w:spacing w:after="0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为了顺利实施陕西招财银行全省营业网点的网络改造，优化省行的网络，为其它区域的网络提供高效的保障服务，陕西招财银行同时针对各个分支行、网点的网络进行升级、改造和优化。</w:t>
      </w:r>
    </w:p>
    <w:p w14:paraId="6340B8AC" w14:textId="77777777" w:rsidR="003D418A" w:rsidRDefault="00000000">
      <w:pPr>
        <w:pStyle w:val="1"/>
        <w:spacing w:before="0" w:after="0" w:line="360" w:lineRule="auto"/>
        <w:rPr>
          <w:rFonts w:ascii="宋体" w:eastAsia="宋体" w:hAnsi="宋体" w:cs="宋体"/>
          <w:bCs w:val="0"/>
          <w:color w:val="000000" w:themeColor="text1"/>
        </w:rPr>
      </w:pPr>
      <w:bookmarkStart w:id="4" w:name="_Toc19600"/>
      <w:bookmarkStart w:id="5" w:name="_Toc17617"/>
      <w:bookmarkStart w:id="6" w:name="_Toc24631"/>
      <w:bookmarkStart w:id="7" w:name="_Toc17297"/>
      <w:bookmarkStart w:id="8" w:name="_Toc12685"/>
      <w:bookmarkStart w:id="9" w:name="_Toc19126"/>
      <w:bookmarkStart w:id="10" w:name="_Toc7327"/>
      <w:bookmarkStart w:id="11" w:name="_Toc132381782"/>
      <w:bookmarkStart w:id="12" w:name="_Toc7703"/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任务清单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4F986B6" w14:textId="77777777" w:rsidR="003D418A" w:rsidRDefault="00000000">
      <w:pPr>
        <w:pStyle w:val="1"/>
        <w:spacing w:after="120"/>
        <w:rPr>
          <w:rFonts w:ascii="宋体" w:eastAsia="宋体" w:hAnsi="宋体" w:cs="宋体"/>
          <w:bCs w:val="0"/>
          <w:color w:val="000000" w:themeColor="text1"/>
          <w:sz w:val="28"/>
          <w:szCs w:val="28"/>
        </w:rPr>
      </w:pPr>
      <w:bookmarkStart w:id="13" w:name="_Toc32369"/>
      <w:bookmarkStart w:id="14" w:name="_Toc12140"/>
      <w:bookmarkStart w:id="15" w:name="_Toc399"/>
      <w:bookmarkStart w:id="16" w:name="_Toc6477"/>
      <w:bookmarkStart w:id="17" w:name="_Toc132381783"/>
      <w:bookmarkEnd w:id="12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（一）基础配置</w:t>
      </w:r>
      <w:bookmarkEnd w:id="13"/>
      <w:bookmarkEnd w:id="14"/>
      <w:bookmarkEnd w:id="15"/>
      <w:bookmarkEnd w:id="16"/>
      <w:bookmarkEnd w:id="17"/>
    </w:p>
    <w:p w14:paraId="33B1C0FF" w14:textId="0BA5CB4B" w:rsidR="003D418A" w:rsidRPr="00A603D1" w:rsidRDefault="00000000" w:rsidP="00A603D1">
      <w:pPr>
        <w:widowControl w:val="0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根据附录1拓扑图及附录2地址规划表，配置设备接口信息</w:t>
      </w:r>
      <w:r w:rsidR="00901372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4545B80D" w14:textId="60A1AA45" w:rsidR="003D418A" w:rsidRPr="00A603D1" w:rsidRDefault="00000000" w:rsidP="00A603D1">
      <w:pPr>
        <w:widowControl w:val="0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交换机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S7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做密码恢复，新密码设置为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admin1234</w:t>
      </w:r>
      <w:r w:rsidR="00025F2A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1EB29428" w14:textId="0EBF19C7" w:rsidR="003D418A" w:rsidRPr="00A603D1" w:rsidRDefault="00000000" w:rsidP="00A603D1">
      <w:pPr>
        <w:widowControl w:val="0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在所有的网络设备上开启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SSH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服务，用户名密码分别为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admin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admin1234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。特权密码为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admin1234</w:t>
      </w:r>
      <w:r w:rsidR="00025F2A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43EA764F" w14:textId="77777777" w:rsidR="003D418A" w:rsidRPr="00A603D1" w:rsidRDefault="00000000" w:rsidP="00A603D1">
      <w:pPr>
        <w:widowControl w:val="0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交换设备上部署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SNMP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功能，主机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172.16.0.254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发送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Trap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消息版本采用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V2C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。读写的</w:t>
      </w:r>
      <w:r w:rsidRPr="00A603D1">
        <w:rPr>
          <w:rFonts w:ascii="宋体" w:eastAsia="宋体" w:hAnsi="宋体" w:cs="宋体"/>
          <w:kern w:val="2"/>
          <w:sz w:val="24"/>
          <w:szCs w:val="24"/>
        </w:rPr>
        <w:t>Community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为“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admin”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。只读的</w:t>
      </w:r>
      <w:r w:rsidRPr="00A603D1">
        <w:rPr>
          <w:rFonts w:ascii="宋体" w:eastAsia="宋体" w:hAnsi="宋体" w:cs="宋体"/>
          <w:kern w:val="2"/>
          <w:sz w:val="24"/>
          <w:szCs w:val="24"/>
        </w:rPr>
        <w:t>Community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为“</w:t>
      </w:r>
      <w:r w:rsidRPr="00A603D1">
        <w:rPr>
          <w:rFonts w:ascii="宋体" w:eastAsia="宋体" w:hAnsi="宋体" w:cs="宋体"/>
          <w:kern w:val="2"/>
          <w:sz w:val="24"/>
          <w:szCs w:val="24"/>
        </w:rPr>
        <w:t>public”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。开启</w:t>
      </w:r>
      <w:r w:rsidRPr="00A603D1">
        <w:rPr>
          <w:rFonts w:ascii="宋体" w:eastAsia="宋体" w:hAnsi="宋体" w:cs="宋体"/>
          <w:kern w:val="2"/>
          <w:sz w:val="24"/>
          <w:szCs w:val="24"/>
        </w:rPr>
        <w:t>Trap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消息通告。</w:t>
      </w:r>
    </w:p>
    <w:p w14:paraId="14C97BE2" w14:textId="77777777" w:rsidR="003D418A" w:rsidRDefault="00000000">
      <w:pPr>
        <w:pStyle w:val="1"/>
        <w:spacing w:after="120"/>
        <w:rPr>
          <w:rFonts w:ascii="宋体" w:eastAsia="宋体" w:hAnsi="宋体" w:cs="宋体"/>
          <w:bCs w:val="0"/>
          <w:color w:val="000000" w:themeColor="text1"/>
          <w:sz w:val="28"/>
          <w:szCs w:val="28"/>
        </w:rPr>
      </w:pPr>
      <w:bookmarkStart w:id="18" w:name="_Toc11128"/>
      <w:bookmarkStart w:id="19" w:name="_Toc32305"/>
      <w:bookmarkStart w:id="20" w:name="_Toc13073"/>
      <w:bookmarkStart w:id="21" w:name="_Toc17749"/>
      <w:bookmarkStart w:id="22" w:name="_Toc132381784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（二）有线网络配置</w:t>
      </w:r>
      <w:bookmarkEnd w:id="18"/>
      <w:bookmarkEnd w:id="19"/>
      <w:bookmarkEnd w:id="20"/>
      <w:bookmarkEnd w:id="21"/>
      <w:bookmarkEnd w:id="22"/>
    </w:p>
    <w:p w14:paraId="10A25603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在全网Trunk链路上做VLAN修剪。</w:t>
      </w:r>
    </w:p>
    <w:p w14:paraId="3ECA5A73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在支行连接PC机端口上开启Portfast和BPDUguard</w:t>
      </w:r>
      <w:r w:rsidRPr="00A603D1">
        <w:rPr>
          <w:rFonts w:ascii="宋体" w:eastAsia="宋体" w:hAnsi="宋体" w:cs="宋体"/>
          <w:kern w:val="2"/>
          <w:sz w:val="24"/>
          <w:szCs w:val="24"/>
        </w:rPr>
        <w:t>防护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功能。</w:t>
      </w:r>
    </w:p>
    <w:p w14:paraId="73FCD1CE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支行接入交换机的连接终端的接口上</w:t>
      </w:r>
      <w:r w:rsidRPr="00A603D1">
        <w:rPr>
          <w:rFonts w:ascii="宋体" w:eastAsia="宋体" w:hAnsi="宋体" w:cs="宋体"/>
          <w:kern w:val="2"/>
          <w:sz w:val="24"/>
          <w:szCs w:val="24"/>
        </w:rPr>
        <w:t>检测到环路后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，要求</w:t>
      </w:r>
      <w:r w:rsidRPr="00A603D1">
        <w:rPr>
          <w:rFonts w:ascii="宋体" w:eastAsia="宋体" w:hAnsi="宋体" w:cs="宋体"/>
          <w:kern w:val="2"/>
          <w:sz w:val="24"/>
          <w:szCs w:val="24"/>
        </w:rPr>
        <w:t>处理的方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式为S</w:t>
      </w:r>
      <w:r w:rsidRPr="00A603D1">
        <w:rPr>
          <w:rFonts w:ascii="宋体" w:eastAsia="宋体" w:hAnsi="宋体" w:cs="宋体"/>
          <w:kern w:val="2"/>
          <w:sz w:val="24"/>
          <w:szCs w:val="24"/>
        </w:rPr>
        <w:t>hutdown-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P</w:t>
      </w:r>
      <w:r w:rsidRPr="00A603D1">
        <w:rPr>
          <w:rFonts w:ascii="宋体" w:eastAsia="宋体" w:hAnsi="宋体" w:cs="宋体"/>
          <w:kern w:val="2"/>
          <w:sz w:val="24"/>
          <w:szCs w:val="24"/>
        </w:rPr>
        <w:t>ort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实现防环保护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4509B87B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一旦端口</w:t>
      </w:r>
      <w:r w:rsidRPr="00A603D1">
        <w:rPr>
          <w:rFonts w:ascii="宋体" w:eastAsia="宋体" w:hAnsi="宋体" w:cs="宋体"/>
          <w:kern w:val="2"/>
          <w:sz w:val="24"/>
          <w:szCs w:val="24"/>
        </w:rPr>
        <w:t>检测异常事件并进入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Err</w:t>
      </w:r>
      <w:r w:rsidRPr="00A603D1">
        <w:rPr>
          <w:rFonts w:ascii="宋体" w:eastAsia="宋体" w:hAnsi="宋体" w:cs="宋体"/>
          <w:kern w:val="2"/>
          <w:sz w:val="24"/>
          <w:szCs w:val="24"/>
        </w:rPr>
        <w:t>-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D</w:t>
      </w:r>
      <w:r w:rsidRPr="00A603D1">
        <w:rPr>
          <w:rFonts w:ascii="宋体" w:eastAsia="宋体" w:hAnsi="宋体" w:cs="宋体"/>
          <w:kern w:val="2"/>
          <w:sz w:val="24"/>
          <w:szCs w:val="24"/>
        </w:rPr>
        <w:t>isabled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状态，设置</w:t>
      </w:r>
      <w:r w:rsidRPr="00A603D1">
        <w:rPr>
          <w:rFonts w:ascii="宋体" w:eastAsia="宋体" w:hAnsi="宋体" w:cs="宋体"/>
          <w:kern w:val="2"/>
          <w:sz w:val="24"/>
          <w:szCs w:val="24"/>
        </w:rPr>
        <w:t>300秒自动恢复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机制（基于接口部署策略）。</w:t>
      </w:r>
    </w:p>
    <w:p w14:paraId="20F72F36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在交换机S3、S4上配置DHCP中继功能，使得网络中的终端用户通过DHCP Relay方式获取IP地址。</w:t>
      </w:r>
    </w:p>
    <w:p w14:paraId="45DAED01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在S</w:t>
      </w:r>
      <w:r w:rsidRPr="00A603D1">
        <w:rPr>
          <w:rFonts w:ascii="宋体" w:eastAsia="宋体" w:hAnsi="宋体" w:cs="宋体"/>
          <w:kern w:val="2"/>
          <w:sz w:val="24"/>
          <w:szCs w:val="24"/>
        </w:rPr>
        <w:t>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上搭建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DHCP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服务器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,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为网络中的无线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AP设备提供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管理地址（具体参数见IPv4地址分配表，共</w:t>
      </w:r>
      <w:r w:rsidRPr="00A603D1">
        <w:rPr>
          <w:rFonts w:ascii="宋体" w:eastAsia="宋体" w:hAnsi="宋体" w:cs="宋体"/>
          <w:kern w:val="2"/>
          <w:sz w:val="24"/>
          <w:szCs w:val="24"/>
        </w:rPr>
        <w:t>3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个网段：</w:t>
      </w:r>
      <w:r w:rsidRPr="00A603D1">
        <w:rPr>
          <w:rFonts w:ascii="宋体" w:eastAsia="宋体" w:hAnsi="宋体" w:cs="宋体"/>
          <w:kern w:val="2"/>
          <w:sz w:val="24"/>
          <w:szCs w:val="24"/>
        </w:rPr>
        <w:t>192.1.10.0/24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192.1.50.0/24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192.1.60.0/24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）。无线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的地址租约为永久。无线网络中用户设备的租约为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0.5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天。</w:t>
      </w:r>
    </w:p>
    <w:p w14:paraId="7AC316A7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S3和S4上配置VRRP，所配置的参数要求如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所示。，在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交换机S3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、S4上设置</w:t>
      </w:r>
      <w:r w:rsidRPr="00A603D1">
        <w:rPr>
          <w:rFonts w:ascii="宋体" w:eastAsia="宋体" w:hAnsi="宋体" w:cs="宋体"/>
          <w:kern w:val="2"/>
          <w:sz w:val="24"/>
          <w:szCs w:val="24"/>
        </w:rPr>
        <w:t>各VRRP组中的高优先级设置为150，低优先级设置为120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2948F5F6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在S3</w:t>
      </w:r>
      <w:r w:rsidRPr="00A603D1">
        <w:rPr>
          <w:rFonts w:ascii="宋体" w:eastAsia="宋体" w:hAnsi="宋体" w:cs="宋体"/>
          <w:kern w:val="2"/>
          <w:sz w:val="24"/>
          <w:szCs w:val="24"/>
        </w:rPr>
        <w:t>与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S4</w:t>
      </w:r>
      <w:r w:rsidRPr="00A603D1">
        <w:rPr>
          <w:rFonts w:ascii="宋体" w:eastAsia="宋体" w:hAnsi="宋体" w:cs="宋体"/>
          <w:kern w:val="2"/>
          <w:sz w:val="24"/>
          <w:szCs w:val="24"/>
        </w:rPr>
        <w:t>之间部署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2</w:t>
      </w:r>
      <w:r w:rsidRPr="00A603D1">
        <w:rPr>
          <w:rFonts w:ascii="宋体" w:eastAsia="宋体" w:hAnsi="宋体" w:cs="宋体"/>
          <w:kern w:val="2"/>
          <w:sz w:val="24"/>
          <w:szCs w:val="24"/>
        </w:rPr>
        <w:t>条互联链路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（Gi0/21、Gi0/22），并</w:t>
      </w:r>
      <w:r w:rsidRPr="00A603D1">
        <w:rPr>
          <w:rFonts w:ascii="宋体" w:eastAsia="宋体" w:hAnsi="宋体" w:cs="宋体"/>
          <w:kern w:val="2"/>
          <w:sz w:val="24"/>
          <w:szCs w:val="24"/>
        </w:rPr>
        <w:t>采取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L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ACP动态聚合模式配置二层链路聚合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。其它接口根据网络设备互联需要，进行静态链路聚合配置，生成聚合接口AG2。</w:t>
      </w:r>
    </w:p>
    <w:p w14:paraId="6F10AA6B" w14:textId="77777777" w:rsidR="003D418A" w:rsidRDefault="00000000">
      <w:pPr>
        <w:spacing w:after="0" w:line="360" w:lineRule="auto"/>
        <w:ind w:firstLineChars="200" w:firstLine="480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表1  S3和S4的VRRP参数表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3048"/>
        <w:gridCol w:w="2275"/>
      </w:tblGrid>
      <w:tr w:rsidR="003D418A" w14:paraId="392CECBA" w14:textId="77777777" w:rsidTr="00A603D1">
        <w:trPr>
          <w:jc w:val="center"/>
        </w:trPr>
        <w:tc>
          <w:tcPr>
            <w:tcW w:w="2406" w:type="dxa"/>
            <w:vAlign w:val="center"/>
          </w:tcPr>
          <w:p w14:paraId="6D66B2B8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VLAN</w:t>
            </w:r>
          </w:p>
        </w:tc>
        <w:tc>
          <w:tcPr>
            <w:tcW w:w="3048" w:type="dxa"/>
            <w:vAlign w:val="center"/>
          </w:tcPr>
          <w:p w14:paraId="17E333C2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VRRP备份组号（VRID）</w:t>
            </w:r>
          </w:p>
        </w:tc>
        <w:tc>
          <w:tcPr>
            <w:tcW w:w="2275" w:type="dxa"/>
            <w:vAlign w:val="center"/>
          </w:tcPr>
          <w:p w14:paraId="02455726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VRRP虚拟IP</w:t>
            </w:r>
          </w:p>
        </w:tc>
      </w:tr>
      <w:tr w:rsidR="003D418A" w14:paraId="52A3EA9B" w14:textId="77777777" w:rsidTr="00A603D1">
        <w:trPr>
          <w:jc w:val="center"/>
        </w:trPr>
        <w:tc>
          <w:tcPr>
            <w:tcW w:w="2406" w:type="dxa"/>
            <w:vAlign w:val="center"/>
          </w:tcPr>
          <w:p w14:paraId="0B825D97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</w:t>
            </w:r>
          </w:p>
        </w:tc>
        <w:tc>
          <w:tcPr>
            <w:tcW w:w="3048" w:type="dxa"/>
            <w:vAlign w:val="center"/>
          </w:tcPr>
          <w:p w14:paraId="234D0EF2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</w:t>
            </w:r>
          </w:p>
        </w:tc>
        <w:tc>
          <w:tcPr>
            <w:tcW w:w="2275" w:type="dxa"/>
            <w:vAlign w:val="center"/>
          </w:tcPr>
          <w:p w14:paraId="5E433061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192.1.10.254</w:t>
            </w:r>
          </w:p>
        </w:tc>
      </w:tr>
      <w:tr w:rsidR="003D418A" w14:paraId="6FCBB7C2" w14:textId="77777777" w:rsidTr="00A603D1">
        <w:trPr>
          <w:jc w:val="center"/>
        </w:trPr>
        <w:tc>
          <w:tcPr>
            <w:tcW w:w="2406" w:type="dxa"/>
            <w:vAlign w:val="center"/>
          </w:tcPr>
          <w:p w14:paraId="756C0F54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VLAN50</w:t>
            </w:r>
          </w:p>
        </w:tc>
        <w:tc>
          <w:tcPr>
            <w:tcW w:w="3048" w:type="dxa"/>
            <w:vAlign w:val="center"/>
          </w:tcPr>
          <w:p w14:paraId="4D94ED3F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50</w:t>
            </w:r>
          </w:p>
        </w:tc>
        <w:tc>
          <w:tcPr>
            <w:tcW w:w="2275" w:type="dxa"/>
            <w:vAlign w:val="center"/>
          </w:tcPr>
          <w:p w14:paraId="655E5ABB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192.1.50.254</w:t>
            </w:r>
          </w:p>
        </w:tc>
      </w:tr>
      <w:tr w:rsidR="003D418A" w14:paraId="07C0CD44" w14:textId="77777777" w:rsidTr="00A603D1">
        <w:trPr>
          <w:jc w:val="center"/>
        </w:trPr>
        <w:tc>
          <w:tcPr>
            <w:tcW w:w="2406" w:type="dxa"/>
            <w:vAlign w:val="center"/>
          </w:tcPr>
          <w:p w14:paraId="75558908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VLAN60</w:t>
            </w:r>
          </w:p>
        </w:tc>
        <w:tc>
          <w:tcPr>
            <w:tcW w:w="3048" w:type="dxa"/>
            <w:vAlign w:val="center"/>
          </w:tcPr>
          <w:p w14:paraId="6D76E5F9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60</w:t>
            </w:r>
          </w:p>
        </w:tc>
        <w:tc>
          <w:tcPr>
            <w:tcW w:w="2275" w:type="dxa"/>
            <w:vAlign w:val="center"/>
          </w:tcPr>
          <w:p w14:paraId="05617B38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192.1.60.254</w:t>
            </w:r>
          </w:p>
        </w:tc>
      </w:tr>
      <w:tr w:rsidR="003D418A" w14:paraId="31FD77E1" w14:textId="77777777" w:rsidTr="00A603D1">
        <w:trPr>
          <w:jc w:val="center"/>
        </w:trPr>
        <w:tc>
          <w:tcPr>
            <w:tcW w:w="2406" w:type="dxa"/>
            <w:vAlign w:val="center"/>
          </w:tcPr>
          <w:p w14:paraId="0A8F6CD8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VLAN100</w:t>
            </w:r>
          </w:p>
        </w:tc>
        <w:tc>
          <w:tcPr>
            <w:tcW w:w="3048" w:type="dxa"/>
            <w:vAlign w:val="center"/>
          </w:tcPr>
          <w:p w14:paraId="3B4F445B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100</w:t>
            </w:r>
          </w:p>
        </w:tc>
        <w:tc>
          <w:tcPr>
            <w:tcW w:w="2275" w:type="dxa"/>
            <w:vAlign w:val="center"/>
          </w:tcPr>
          <w:p w14:paraId="6AFE1F23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192.1.100.254</w:t>
            </w:r>
          </w:p>
        </w:tc>
      </w:tr>
    </w:tbl>
    <w:p w14:paraId="63ECB772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在省行的核心区与业务区（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S3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S4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）中，部署</w:t>
      </w:r>
      <w:r w:rsidRPr="00A603D1">
        <w:rPr>
          <w:rFonts w:ascii="宋体" w:eastAsia="宋体" w:hAnsi="宋体" w:cs="宋体"/>
          <w:kern w:val="2"/>
          <w:sz w:val="24"/>
          <w:szCs w:val="24"/>
        </w:rPr>
        <w:t>OSPF 100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。使用单区域（区域</w:t>
      </w:r>
      <w:r w:rsidRPr="00A603D1">
        <w:rPr>
          <w:rFonts w:ascii="宋体" w:eastAsia="宋体" w:hAnsi="宋体" w:cs="宋体"/>
          <w:kern w:val="2"/>
          <w:sz w:val="24"/>
          <w:szCs w:val="24"/>
        </w:rPr>
        <w:t>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）部署。</w:t>
      </w:r>
    </w:p>
    <w:p w14:paraId="0B467FE9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在省行的互联区和各支行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/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网点（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R1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R2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S7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）连接上，部署</w:t>
      </w:r>
      <w:r w:rsidRPr="00A603D1">
        <w:rPr>
          <w:rFonts w:ascii="宋体" w:eastAsia="宋体" w:hAnsi="宋体" w:cs="宋体"/>
          <w:kern w:val="2"/>
          <w:sz w:val="24"/>
          <w:szCs w:val="24"/>
        </w:rPr>
        <w:t>OSPF 200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  <w:r w:rsidRPr="00A603D1">
        <w:rPr>
          <w:rFonts w:ascii="宋体" w:eastAsia="宋体" w:hAnsi="宋体" w:cs="宋体"/>
          <w:kern w:val="2"/>
          <w:sz w:val="24"/>
          <w:szCs w:val="24"/>
        </w:rPr>
        <w:t>使用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多区域规划。其中，省行互联区（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R1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R2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）属于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AREA 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。龙首原支行（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R1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R2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S7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）属于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AREA 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2AA5CBE9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在省行业务区，要求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VLAN100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设备管理地址段不参与</w:t>
      </w:r>
      <w:r w:rsidRPr="00A603D1">
        <w:rPr>
          <w:rFonts w:ascii="宋体" w:eastAsia="宋体" w:hAnsi="宋体" w:cs="宋体"/>
          <w:kern w:val="2"/>
          <w:sz w:val="24"/>
          <w:szCs w:val="24"/>
        </w:rPr>
        <w:t>OSPF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邻居建立。</w:t>
      </w:r>
    </w:p>
    <w:p w14:paraId="358C8150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在省行的业务区，要在交换机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S3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S4的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始发终端网段以及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VLAN100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设备管理地址段，均以重发布直连的方式注入路由。</w:t>
      </w:r>
    </w:p>
    <w:p w14:paraId="6A49A178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优化</w:t>
      </w:r>
      <w:r w:rsidRPr="00A603D1">
        <w:rPr>
          <w:rFonts w:ascii="宋体" w:eastAsia="宋体" w:hAnsi="宋体" w:cs="宋体"/>
          <w:kern w:val="2"/>
          <w:sz w:val="24"/>
          <w:szCs w:val="24"/>
        </w:rPr>
        <w:t>OSPF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相关配置，以尽量加快</w:t>
      </w:r>
      <w:r w:rsidRPr="00A603D1">
        <w:rPr>
          <w:rFonts w:ascii="宋体" w:eastAsia="宋体" w:hAnsi="宋体" w:cs="宋体"/>
          <w:kern w:val="2"/>
          <w:sz w:val="24"/>
          <w:szCs w:val="24"/>
        </w:rPr>
        <w:t>OSPF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收敛。</w:t>
      </w:r>
    </w:p>
    <w:p w14:paraId="25C45668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重发布路由进</w:t>
      </w:r>
      <w:r w:rsidRPr="00A603D1">
        <w:rPr>
          <w:rFonts w:ascii="宋体" w:eastAsia="宋体" w:hAnsi="宋体" w:cs="宋体"/>
          <w:kern w:val="2"/>
          <w:sz w:val="24"/>
          <w:szCs w:val="24"/>
        </w:rPr>
        <w:t>OSPF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中使用类型</w:t>
      </w:r>
      <w:r w:rsidRPr="00A603D1">
        <w:rPr>
          <w:rFonts w:ascii="宋体" w:eastAsia="宋体" w:hAnsi="宋体" w:cs="宋体"/>
          <w:kern w:val="2"/>
          <w:sz w:val="24"/>
          <w:szCs w:val="24"/>
        </w:rPr>
        <w:t>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78339724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在AC1和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AC2之间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通过静态路由，使用管理地址（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100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）分别与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S3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S4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交换机之间通信。</w:t>
      </w:r>
    </w:p>
    <w:p w14:paraId="6E3A253B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使用静态路由实现省行的外联区之间（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EG1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）通信。</w:t>
      </w:r>
    </w:p>
    <w:p w14:paraId="47B32AAA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使用静态路由第三方公司（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EG2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AP3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）之间</w:t>
      </w:r>
      <w:r w:rsidRPr="00A603D1">
        <w:rPr>
          <w:rFonts w:ascii="宋体" w:eastAsia="宋体" w:hAnsi="宋体" w:cs="宋体"/>
          <w:kern w:val="2"/>
          <w:sz w:val="24"/>
          <w:szCs w:val="24"/>
        </w:rPr>
        <w:t>通信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3F789AB1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使用静态路由Internet区域（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EG1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R3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EG2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）之间</w:t>
      </w:r>
      <w:r w:rsidRPr="00A603D1">
        <w:rPr>
          <w:rFonts w:ascii="宋体" w:eastAsia="宋体" w:hAnsi="宋体" w:cs="宋体"/>
          <w:kern w:val="2"/>
          <w:sz w:val="24"/>
          <w:szCs w:val="24"/>
        </w:rPr>
        <w:t>通信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10D35777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原生产网段（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410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）、办公网段（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460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）需要与省行的业务区、生产办公区的业务互联互通，需要在交换机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S7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本地以</w:t>
      </w:r>
      <w:r w:rsidRPr="00A603D1">
        <w:rPr>
          <w:rFonts w:ascii="宋体" w:eastAsia="宋体" w:hAnsi="宋体" w:cs="宋体"/>
          <w:kern w:val="2"/>
          <w:sz w:val="24"/>
          <w:szCs w:val="24"/>
        </w:rPr>
        <w:t>Network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发布明细路由。</w:t>
      </w:r>
    </w:p>
    <w:p w14:paraId="16CF1792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各路由图以及连接的各接口中，凡是涉及</w:t>
      </w:r>
      <w:r w:rsidRPr="00A603D1">
        <w:rPr>
          <w:rFonts w:ascii="宋体" w:eastAsia="宋体" w:hAnsi="宋体" w:cs="宋体"/>
          <w:kern w:val="2"/>
          <w:sz w:val="24"/>
          <w:szCs w:val="24"/>
        </w:rPr>
        <w:t>COST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值的调整，要求其值必须调整为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5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或</w:t>
      </w:r>
      <w:r w:rsidRPr="00A603D1">
        <w:rPr>
          <w:rFonts w:ascii="宋体" w:eastAsia="宋体" w:hAnsi="宋体" w:cs="宋体"/>
          <w:kern w:val="2"/>
          <w:sz w:val="24"/>
          <w:szCs w:val="24"/>
        </w:rPr>
        <w:t>10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21C7FD61" w14:textId="77777777" w:rsidR="003D418A" w:rsidRPr="00A603D1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通过部署策略，使得生产网段的业务（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410-VLAN 10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）的主路径为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S7-R1-S1-S3-VSU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。办公网段的业务（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460-VLAN 60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）的主路径为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S7-R2-S2-S4-VSU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。并且要求来回路径一致。</w:t>
      </w:r>
    </w:p>
    <w:p w14:paraId="105034B4" w14:textId="77777777" w:rsidR="003D418A" w:rsidRDefault="00000000" w:rsidP="00A603D1">
      <w:pPr>
        <w:widowControl w:val="0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配置省区业务区中的办公数据（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60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）访问</w:t>
      </w:r>
      <w:r w:rsidRPr="00A603D1">
        <w:rPr>
          <w:rFonts w:ascii="宋体" w:eastAsia="宋体" w:hAnsi="宋体" w:cs="宋体"/>
          <w:kern w:val="2"/>
          <w:sz w:val="24"/>
          <w:szCs w:val="24"/>
        </w:rPr>
        <w:t>Internet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的路径为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S4-S2-EG1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。配置各支行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/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网点中的办公数据（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460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）访问</w:t>
      </w:r>
      <w:r w:rsidRPr="00A603D1">
        <w:rPr>
          <w:rFonts w:ascii="宋体" w:eastAsia="宋体" w:hAnsi="宋体" w:cs="宋体"/>
          <w:kern w:val="2"/>
          <w:sz w:val="24"/>
          <w:szCs w:val="24"/>
        </w:rPr>
        <w:t>Internet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的路径为：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S7-R2-S2-EG1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。并且要求来回路径一致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0029549" w14:textId="77777777" w:rsidR="003D418A" w:rsidRDefault="00000000">
      <w:pPr>
        <w:pStyle w:val="1"/>
        <w:spacing w:after="120"/>
        <w:rPr>
          <w:rFonts w:ascii="宋体" w:eastAsia="宋体" w:hAnsi="宋体" w:cs="宋体"/>
          <w:bCs w:val="0"/>
          <w:color w:val="000000" w:themeColor="text1"/>
          <w:sz w:val="28"/>
          <w:szCs w:val="28"/>
        </w:rPr>
      </w:pPr>
      <w:bookmarkStart w:id="23" w:name="_Toc31830"/>
      <w:bookmarkStart w:id="24" w:name="_Toc29400"/>
      <w:bookmarkStart w:id="25" w:name="_Toc19222"/>
      <w:bookmarkStart w:id="26" w:name="_Toc10459"/>
      <w:bookmarkStart w:id="27" w:name="_Toc30122"/>
      <w:bookmarkStart w:id="28" w:name="_Toc31067"/>
      <w:bookmarkStart w:id="29" w:name="_Toc11979"/>
      <w:bookmarkStart w:id="30" w:name="_Toc132381785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（三）无线</w:t>
      </w:r>
      <w:bookmarkEnd w:id="23"/>
      <w:bookmarkEnd w:id="24"/>
      <w:bookmarkEnd w:id="25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网络配置</w:t>
      </w:r>
      <w:bookmarkEnd w:id="26"/>
      <w:bookmarkEnd w:id="27"/>
      <w:bookmarkEnd w:id="28"/>
      <w:bookmarkEnd w:id="29"/>
      <w:bookmarkEnd w:id="30"/>
    </w:p>
    <w:p w14:paraId="2E25FEB1" w14:textId="201159C2" w:rsidR="003D418A" w:rsidRPr="00A603D1" w:rsidRDefault="00000000" w:rsidP="00A603D1">
      <w:pPr>
        <w:widowControl w:val="0"/>
        <w:spacing w:after="0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陕西招财银行的某局点银行实施无线覆盖工程，项目拟投入17.5万元（网络设备采购部分），项目要求办公区、办公室、会议厅、寝室、展厅均覆盖（不要求覆盖茶水间、洗手间）</w:t>
      </w:r>
      <w:r w:rsidR="00105957">
        <w:rPr>
          <w:rFonts w:ascii="宋体" w:eastAsia="宋体" w:hAnsi="宋体" w:cs="宋体" w:hint="eastAsia"/>
          <w:kern w:val="2"/>
          <w:sz w:val="24"/>
          <w:szCs w:val="24"/>
        </w:rPr>
        <w:t>，如图1所示。</w:t>
      </w:r>
    </w:p>
    <w:p w14:paraId="02A898CE" w14:textId="77777777" w:rsidR="003D418A" w:rsidRDefault="00000000">
      <w:pPr>
        <w:spacing w:after="0" w:line="360" w:lineRule="auto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w:lastRenderedPageBreak/>
        <w:drawing>
          <wp:inline distT="0" distB="0" distL="0" distR="0" wp14:anchorId="6D423622" wp14:editId="2023A52C">
            <wp:extent cx="4512945" cy="3450590"/>
            <wp:effectExtent l="19050" t="0" r="1766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r="3170" b="2038"/>
                    <a:stretch>
                      <a:fillRect/>
                    </a:stretch>
                  </pic:blipFill>
                  <pic:spPr>
                    <a:xfrm>
                      <a:off x="0" y="0"/>
                      <a:ext cx="4521776" cy="345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DBC6" w14:textId="173FA3A2" w:rsidR="003D418A" w:rsidRDefault="00000000">
      <w:pPr>
        <w:spacing w:after="0"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图</w:t>
      </w:r>
      <w:r w:rsidR="00025F2A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 xml:space="preserve"> 平面布局图</w:t>
      </w:r>
    </w:p>
    <w:p w14:paraId="6ACDF29A" w14:textId="77777777" w:rsidR="003D418A" w:rsidRPr="00A603D1" w:rsidRDefault="00000000" w:rsidP="00A603D1">
      <w:pPr>
        <w:widowControl w:val="0"/>
        <w:spacing w:after="0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1.绘制AP点位图（包括：AP型号、编号、信道等信息，其中信道采用2.4G的1、6、11三个信道进行规划，洗手间、楼梯区域无须覆盖）。</w:t>
      </w:r>
    </w:p>
    <w:p w14:paraId="79E0ED36" w14:textId="77777777" w:rsidR="003D418A" w:rsidRPr="00A603D1" w:rsidRDefault="00000000" w:rsidP="00A603D1">
      <w:pPr>
        <w:widowControl w:val="0"/>
        <w:spacing w:after="0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2.使用无线地勘软件，输出AP点位图的2.4G频道的信号仿真热图（仿真信号强度要求大于-65db）。</w:t>
      </w:r>
    </w:p>
    <w:p w14:paraId="44F926C7" w14:textId="77777777" w:rsidR="003D418A" w:rsidRPr="00A603D1" w:rsidRDefault="00000000" w:rsidP="00A603D1">
      <w:pPr>
        <w:widowControl w:val="0"/>
        <w:spacing w:after="0" w:line="288" w:lineRule="auto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3.根据表2无线产品价格表，制定该无线网络工程项目设备的预算表。</w:t>
      </w:r>
    </w:p>
    <w:p w14:paraId="25518B5E" w14:textId="77777777" w:rsidR="003D418A" w:rsidRDefault="00000000">
      <w:pPr>
        <w:spacing w:line="240" w:lineRule="auto"/>
        <w:jc w:val="center"/>
        <w:textAlignment w:val="center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24"/>
          <w:szCs w:val="24"/>
        </w:rPr>
        <w:t>表2无线产品价格表</w:t>
      </w:r>
    </w:p>
    <w:tbl>
      <w:tblPr>
        <w:tblStyle w:val="ad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980"/>
        <w:gridCol w:w="1582"/>
        <w:gridCol w:w="1179"/>
        <w:gridCol w:w="784"/>
        <w:gridCol w:w="849"/>
      </w:tblGrid>
      <w:tr w:rsidR="003D418A" w14:paraId="6FAB7666" w14:textId="77777777">
        <w:trPr>
          <w:cantSplit/>
          <w:jc w:val="center"/>
        </w:trPr>
        <w:tc>
          <w:tcPr>
            <w:tcW w:w="1159" w:type="pct"/>
            <w:vAlign w:val="center"/>
          </w:tcPr>
          <w:p w14:paraId="445C5E47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产品型号</w:t>
            </w:r>
          </w:p>
        </w:tc>
        <w:tc>
          <w:tcPr>
            <w:tcW w:w="1196" w:type="pct"/>
            <w:vAlign w:val="center"/>
          </w:tcPr>
          <w:p w14:paraId="2699AE6C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产品特征</w:t>
            </w:r>
          </w:p>
        </w:tc>
        <w:tc>
          <w:tcPr>
            <w:tcW w:w="956" w:type="pct"/>
            <w:vAlign w:val="center"/>
          </w:tcPr>
          <w:p w14:paraId="70C53CE6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传输速率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br/>
              <w:t>（2.4G/最大）</w:t>
            </w:r>
          </w:p>
        </w:tc>
        <w:tc>
          <w:tcPr>
            <w:tcW w:w="714" w:type="pct"/>
            <w:vAlign w:val="center"/>
          </w:tcPr>
          <w:p w14:paraId="59BE3153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推荐/最大带点数</w:t>
            </w:r>
          </w:p>
        </w:tc>
        <w:tc>
          <w:tcPr>
            <w:tcW w:w="475" w:type="pct"/>
            <w:vAlign w:val="center"/>
          </w:tcPr>
          <w:p w14:paraId="70771B09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功率</w:t>
            </w:r>
          </w:p>
        </w:tc>
        <w:tc>
          <w:tcPr>
            <w:tcW w:w="497" w:type="pct"/>
            <w:vAlign w:val="center"/>
          </w:tcPr>
          <w:p w14:paraId="245518F7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价格（元）</w:t>
            </w:r>
          </w:p>
        </w:tc>
      </w:tr>
      <w:tr w:rsidR="003D418A" w14:paraId="3F17A697" w14:textId="77777777">
        <w:trPr>
          <w:cantSplit/>
          <w:trHeight w:val="340"/>
          <w:jc w:val="center"/>
        </w:trPr>
        <w:tc>
          <w:tcPr>
            <w:tcW w:w="1975" w:type="dxa"/>
            <w:vAlign w:val="center"/>
          </w:tcPr>
          <w:p w14:paraId="1FEA0983" w14:textId="77777777" w:rsidR="003D418A" w:rsidRDefault="00000000" w:rsidP="00A03A49">
            <w:pPr>
              <w:pStyle w:val="af3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901372">
              <w:rPr>
                <w:rFonts w:hint="eastAsia"/>
              </w:rPr>
              <w:t>AP</w:t>
            </w:r>
            <w:r w:rsidRPr="00901372">
              <w:t>1</w:t>
            </w:r>
          </w:p>
        </w:tc>
        <w:tc>
          <w:tcPr>
            <w:tcW w:w="1196" w:type="pct"/>
            <w:vAlign w:val="center"/>
          </w:tcPr>
          <w:p w14:paraId="707BB42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双频双流</w:t>
            </w:r>
          </w:p>
        </w:tc>
        <w:tc>
          <w:tcPr>
            <w:tcW w:w="956" w:type="pct"/>
            <w:vAlign w:val="center"/>
          </w:tcPr>
          <w:p w14:paraId="54BAA2D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300M/1.167G</w:t>
            </w:r>
          </w:p>
        </w:tc>
        <w:tc>
          <w:tcPr>
            <w:tcW w:w="714" w:type="pct"/>
            <w:vAlign w:val="center"/>
          </w:tcPr>
          <w:p w14:paraId="1706035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32/256</w:t>
            </w:r>
          </w:p>
        </w:tc>
        <w:tc>
          <w:tcPr>
            <w:tcW w:w="475" w:type="pct"/>
            <w:vAlign w:val="center"/>
          </w:tcPr>
          <w:p w14:paraId="5CBA4C3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100mw</w:t>
            </w:r>
          </w:p>
        </w:tc>
        <w:tc>
          <w:tcPr>
            <w:tcW w:w="497" w:type="pct"/>
            <w:vAlign w:val="center"/>
          </w:tcPr>
          <w:p w14:paraId="720B85C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6000</w:t>
            </w:r>
          </w:p>
        </w:tc>
      </w:tr>
      <w:tr w:rsidR="003D418A" w14:paraId="494C4129" w14:textId="77777777">
        <w:trPr>
          <w:cantSplit/>
          <w:trHeight w:val="340"/>
          <w:jc w:val="center"/>
        </w:trPr>
        <w:tc>
          <w:tcPr>
            <w:tcW w:w="1975" w:type="dxa"/>
            <w:vAlign w:val="center"/>
          </w:tcPr>
          <w:p w14:paraId="095EC866" w14:textId="77777777" w:rsidR="003D418A" w:rsidRPr="00901372" w:rsidRDefault="00000000" w:rsidP="00A03A49">
            <w:pPr>
              <w:pStyle w:val="af3"/>
              <w:jc w:val="center"/>
              <w:textAlignment w:val="center"/>
            </w:pPr>
            <w:r w:rsidRPr="00901372">
              <w:rPr>
                <w:rFonts w:hint="eastAsia"/>
              </w:rPr>
              <w:t>AP2</w:t>
            </w:r>
          </w:p>
        </w:tc>
        <w:tc>
          <w:tcPr>
            <w:tcW w:w="1196" w:type="pct"/>
            <w:vAlign w:val="center"/>
          </w:tcPr>
          <w:p w14:paraId="143AA6D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双频双流</w:t>
            </w:r>
          </w:p>
        </w:tc>
        <w:tc>
          <w:tcPr>
            <w:tcW w:w="956" w:type="pct"/>
            <w:vAlign w:val="center"/>
          </w:tcPr>
          <w:p w14:paraId="291FE31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300M/600M</w:t>
            </w:r>
          </w:p>
        </w:tc>
        <w:tc>
          <w:tcPr>
            <w:tcW w:w="714" w:type="pct"/>
            <w:vAlign w:val="center"/>
          </w:tcPr>
          <w:p w14:paraId="4756F64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32/256</w:t>
            </w:r>
          </w:p>
        </w:tc>
        <w:tc>
          <w:tcPr>
            <w:tcW w:w="475" w:type="pct"/>
            <w:vAlign w:val="center"/>
          </w:tcPr>
          <w:p w14:paraId="6E32688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100mw</w:t>
            </w:r>
          </w:p>
        </w:tc>
        <w:tc>
          <w:tcPr>
            <w:tcW w:w="497" w:type="pct"/>
            <w:vAlign w:val="center"/>
          </w:tcPr>
          <w:p w14:paraId="1EE16E2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11000</w:t>
            </w:r>
          </w:p>
        </w:tc>
      </w:tr>
      <w:tr w:rsidR="003D418A" w14:paraId="5A264264" w14:textId="77777777">
        <w:trPr>
          <w:cantSplit/>
          <w:trHeight w:val="340"/>
          <w:jc w:val="center"/>
        </w:trPr>
        <w:tc>
          <w:tcPr>
            <w:tcW w:w="1975" w:type="dxa"/>
            <w:vAlign w:val="center"/>
          </w:tcPr>
          <w:p w14:paraId="0D6C9E0F" w14:textId="77777777" w:rsidR="003D418A" w:rsidRPr="00901372" w:rsidRDefault="00000000" w:rsidP="00A03A49">
            <w:pPr>
              <w:pStyle w:val="af3"/>
              <w:jc w:val="center"/>
              <w:textAlignment w:val="center"/>
            </w:pPr>
            <w:r w:rsidRPr="00901372">
              <w:rPr>
                <w:rFonts w:hint="eastAsia"/>
              </w:rPr>
              <w:t>AP3</w:t>
            </w:r>
          </w:p>
        </w:tc>
        <w:tc>
          <w:tcPr>
            <w:tcW w:w="1196" w:type="pct"/>
            <w:vAlign w:val="center"/>
          </w:tcPr>
          <w:p w14:paraId="1AF868F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单频单流</w:t>
            </w:r>
          </w:p>
        </w:tc>
        <w:tc>
          <w:tcPr>
            <w:tcW w:w="956" w:type="pct"/>
            <w:vAlign w:val="center"/>
          </w:tcPr>
          <w:p w14:paraId="46DF721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150M</w:t>
            </w:r>
          </w:p>
        </w:tc>
        <w:tc>
          <w:tcPr>
            <w:tcW w:w="714" w:type="pct"/>
            <w:vAlign w:val="center"/>
          </w:tcPr>
          <w:p w14:paraId="0528DC9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12/32</w:t>
            </w:r>
          </w:p>
        </w:tc>
        <w:tc>
          <w:tcPr>
            <w:tcW w:w="475" w:type="pct"/>
            <w:vAlign w:val="center"/>
          </w:tcPr>
          <w:p w14:paraId="0BA22BA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60mw</w:t>
            </w:r>
          </w:p>
        </w:tc>
        <w:tc>
          <w:tcPr>
            <w:tcW w:w="497" w:type="pct"/>
            <w:vAlign w:val="center"/>
          </w:tcPr>
          <w:p w14:paraId="67704C2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2500</w:t>
            </w:r>
          </w:p>
        </w:tc>
      </w:tr>
      <w:tr w:rsidR="003D418A" w14:paraId="71A97E7C" w14:textId="77777777">
        <w:trPr>
          <w:cantSplit/>
          <w:trHeight w:val="340"/>
          <w:jc w:val="center"/>
        </w:trPr>
        <w:tc>
          <w:tcPr>
            <w:tcW w:w="1975" w:type="dxa"/>
            <w:vAlign w:val="center"/>
          </w:tcPr>
          <w:p w14:paraId="08CDE873" w14:textId="77777777" w:rsidR="003D418A" w:rsidRPr="00901372" w:rsidRDefault="00000000" w:rsidP="00A03A49">
            <w:pPr>
              <w:pStyle w:val="af3"/>
              <w:jc w:val="center"/>
              <w:textAlignment w:val="center"/>
            </w:pPr>
            <w:r w:rsidRPr="00901372">
              <w:rPr>
                <w:rFonts w:hint="eastAsia"/>
              </w:rPr>
              <w:t>线缆1</w:t>
            </w:r>
          </w:p>
        </w:tc>
        <w:tc>
          <w:tcPr>
            <w:tcW w:w="1196" w:type="pct"/>
            <w:vAlign w:val="center"/>
          </w:tcPr>
          <w:p w14:paraId="5E5B296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10米馈线</w:t>
            </w:r>
          </w:p>
        </w:tc>
        <w:tc>
          <w:tcPr>
            <w:tcW w:w="956" w:type="pct"/>
            <w:vAlign w:val="center"/>
          </w:tcPr>
          <w:p w14:paraId="6A4FC23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714" w:type="pct"/>
            <w:vAlign w:val="center"/>
          </w:tcPr>
          <w:p w14:paraId="10DA662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475" w:type="pct"/>
            <w:vAlign w:val="center"/>
          </w:tcPr>
          <w:p w14:paraId="258D225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497" w:type="pct"/>
            <w:vAlign w:val="center"/>
          </w:tcPr>
          <w:p w14:paraId="326BEE8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1600</w:t>
            </w:r>
          </w:p>
        </w:tc>
      </w:tr>
      <w:tr w:rsidR="003D418A" w14:paraId="2B73BD64" w14:textId="77777777">
        <w:trPr>
          <w:cantSplit/>
          <w:trHeight w:val="340"/>
          <w:jc w:val="center"/>
        </w:trPr>
        <w:tc>
          <w:tcPr>
            <w:tcW w:w="1975" w:type="dxa"/>
            <w:vAlign w:val="center"/>
          </w:tcPr>
          <w:p w14:paraId="0E666106" w14:textId="77777777" w:rsidR="003D418A" w:rsidRPr="00901372" w:rsidRDefault="00000000" w:rsidP="00A03A49">
            <w:pPr>
              <w:pStyle w:val="af3"/>
              <w:jc w:val="center"/>
              <w:textAlignment w:val="center"/>
            </w:pPr>
            <w:r w:rsidRPr="00901372">
              <w:rPr>
                <w:rFonts w:hint="eastAsia"/>
              </w:rPr>
              <w:t>线缆2</w:t>
            </w:r>
          </w:p>
        </w:tc>
        <w:tc>
          <w:tcPr>
            <w:tcW w:w="1196" w:type="pct"/>
            <w:vAlign w:val="center"/>
          </w:tcPr>
          <w:p w14:paraId="08A4CDF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15米馈线</w:t>
            </w:r>
          </w:p>
        </w:tc>
        <w:tc>
          <w:tcPr>
            <w:tcW w:w="956" w:type="pct"/>
            <w:vAlign w:val="center"/>
          </w:tcPr>
          <w:p w14:paraId="357E4BB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714" w:type="pct"/>
            <w:vAlign w:val="center"/>
          </w:tcPr>
          <w:p w14:paraId="492B237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475" w:type="pct"/>
            <w:vAlign w:val="center"/>
          </w:tcPr>
          <w:p w14:paraId="16FC555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497" w:type="pct"/>
            <w:vAlign w:val="center"/>
          </w:tcPr>
          <w:p w14:paraId="69638F0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2400</w:t>
            </w:r>
          </w:p>
        </w:tc>
      </w:tr>
      <w:tr w:rsidR="003D418A" w14:paraId="79C5BD72" w14:textId="77777777">
        <w:trPr>
          <w:cantSplit/>
          <w:trHeight w:val="340"/>
          <w:jc w:val="center"/>
        </w:trPr>
        <w:tc>
          <w:tcPr>
            <w:tcW w:w="1975" w:type="dxa"/>
            <w:vAlign w:val="center"/>
          </w:tcPr>
          <w:p w14:paraId="12356CBD" w14:textId="77777777" w:rsidR="003D418A" w:rsidRPr="00901372" w:rsidRDefault="00000000" w:rsidP="00A03A49">
            <w:pPr>
              <w:pStyle w:val="af3"/>
              <w:jc w:val="center"/>
              <w:textAlignment w:val="center"/>
            </w:pPr>
            <w:r w:rsidRPr="00901372">
              <w:rPr>
                <w:rFonts w:hint="eastAsia"/>
              </w:rPr>
              <w:t>天线</w:t>
            </w:r>
          </w:p>
        </w:tc>
        <w:tc>
          <w:tcPr>
            <w:tcW w:w="1196" w:type="pct"/>
            <w:vAlign w:val="center"/>
          </w:tcPr>
          <w:p w14:paraId="2699461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双频单流/单频单流</w:t>
            </w:r>
          </w:p>
        </w:tc>
        <w:tc>
          <w:tcPr>
            <w:tcW w:w="956" w:type="pct"/>
            <w:vAlign w:val="center"/>
          </w:tcPr>
          <w:p w14:paraId="6123638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714" w:type="pct"/>
            <w:vAlign w:val="center"/>
          </w:tcPr>
          <w:p w14:paraId="25AE3D9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475" w:type="pct"/>
            <w:vAlign w:val="center"/>
          </w:tcPr>
          <w:p w14:paraId="287C790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497" w:type="pct"/>
            <w:vAlign w:val="center"/>
          </w:tcPr>
          <w:p w14:paraId="4A3BF8D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500</w:t>
            </w:r>
          </w:p>
        </w:tc>
      </w:tr>
      <w:tr w:rsidR="003D418A" w14:paraId="3945B96B" w14:textId="77777777">
        <w:trPr>
          <w:cantSplit/>
          <w:trHeight w:val="340"/>
          <w:jc w:val="center"/>
        </w:trPr>
        <w:tc>
          <w:tcPr>
            <w:tcW w:w="1975" w:type="dxa"/>
            <w:vAlign w:val="center"/>
          </w:tcPr>
          <w:p w14:paraId="3201B5DA" w14:textId="77777777" w:rsidR="003D418A" w:rsidRPr="00901372" w:rsidRDefault="00000000" w:rsidP="00A03A49">
            <w:pPr>
              <w:pStyle w:val="af3"/>
              <w:jc w:val="center"/>
              <w:textAlignment w:val="center"/>
            </w:pPr>
            <w:r w:rsidRPr="00901372">
              <w:rPr>
                <w:rFonts w:hint="eastAsia"/>
              </w:rPr>
              <w:t>Switch</w:t>
            </w:r>
          </w:p>
        </w:tc>
        <w:tc>
          <w:tcPr>
            <w:tcW w:w="1196" w:type="pct"/>
            <w:vAlign w:val="center"/>
          </w:tcPr>
          <w:p w14:paraId="06AA345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24口POE交换机</w:t>
            </w:r>
          </w:p>
        </w:tc>
        <w:tc>
          <w:tcPr>
            <w:tcW w:w="956" w:type="pct"/>
            <w:vAlign w:val="center"/>
          </w:tcPr>
          <w:p w14:paraId="4AA7377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714" w:type="pct"/>
            <w:vAlign w:val="center"/>
          </w:tcPr>
          <w:p w14:paraId="0C0790B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475" w:type="pct"/>
            <w:vAlign w:val="center"/>
          </w:tcPr>
          <w:p w14:paraId="1948B1E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240w</w:t>
            </w:r>
          </w:p>
        </w:tc>
        <w:tc>
          <w:tcPr>
            <w:tcW w:w="497" w:type="pct"/>
            <w:vAlign w:val="center"/>
          </w:tcPr>
          <w:p w14:paraId="14DE8FF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15000</w:t>
            </w:r>
          </w:p>
        </w:tc>
      </w:tr>
      <w:tr w:rsidR="003D418A" w14:paraId="291B9E25" w14:textId="77777777">
        <w:trPr>
          <w:cantSplit/>
          <w:trHeight w:val="340"/>
          <w:jc w:val="center"/>
        </w:trPr>
        <w:tc>
          <w:tcPr>
            <w:tcW w:w="1975" w:type="dxa"/>
            <w:vAlign w:val="center"/>
          </w:tcPr>
          <w:p w14:paraId="42E70AAC" w14:textId="77777777" w:rsidR="003D418A" w:rsidRPr="00901372" w:rsidRDefault="00000000" w:rsidP="00A03A49">
            <w:pPr>
              <w:pStyle w:val="af3"/>
              <w:jc w:val="center"/>
              <w:textAlignment w:val="center"/>
            </w:pPr>
            <w:r w:rsidRPr="00901372">
              <w:rPr>
                <w:rFonts w:hint="eastAsia"/>
              </w:rPr>
              <w:t>AC</w:t>
            </w:r>
          </w:p>
        </w:tc>
        <w:tc>
          <w:tcPr>
            <w:tcW w:w="1196" w:type="pct"/>
            <w:vAlign w:val="center"/>
          </w:tcPr>
          <w:p w14:paraId="3491494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无线控制器</w:t>
            </w:r>
          </w:p>
        </w:tc>
        <w:tc>
          <w:tcPr>
            <w:tcW w:w="956" w:type="pct"/>
            <w:vAlign w:val="center"/>
          </w:tcPr>
          <w:p w14:paraId="44B58FC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6*1000M</w:t>
            </w:r>
          </w:p>
        </w:tc>
        <w:tc>
          <w:tcPr>
            <w:tcW w:w="714" w:type="pct"/>
            <w:vAlign w:val="center"/>
          </w:tcPr>
          <w:p w14:paraId="045A5EE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32/200</w:t>
            </w:r>
          </w:p>
        </w:tc>
        <w:tc>
          <w:tcPr>
            <w:tcW w:w="475" w:type="pct"/>
            <w:vAlign w:val="center"/>
          </w:tcPr>
          <w:p w14:paraId="19F6821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40w</w:t>
            </w:r>
          </w:p>
        </w:tc>
        <w:tc>
          <w:tcPr>
            <w:tcW w:w="497" w:type="pct"/>
            <w:vAlign w:val="center"/>
          </w:tcPr>
          <w:p w14:paraId="20E916C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50000</w:t>
            </w:r>
          </w:p>
        </w:tc>
      </w:tr>
    </w:tbl>
    <w:p w14:paraId="238EC0B8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在省行的业务区中部署无线网络，无线网络架构采用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FIT 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+AC的方案。区域内所有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）都关联到双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AC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进行管理。</w:t>
      </w:r>
    </w:p>
    <w:p w14:paraId="36840D10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在省行的业务区中，配置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S1交换机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作为无线网络中用户（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60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）和无线</w:t>
      </w:r>
      <w:r w:rsidRPr="00A603D1">
        <w:rPr>
          <w:rFonts w:ascii="宋体" w:eastAsia="宋体" w:hAnsi="宋体" w:cs="宋体"/>
          <w:kern w:val="2"/>
          <w:sz w:val="24"/>
          <w:szCs w:val="24"/>
        </w:rPr>
        <w:t>FIT 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50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）的</w:t>
      </w:r>
      <w:r w:rsidRPr="00A603D1">
        <w:rPr>
          <w:rFonts w:ascii="宋体" w:eastAsia="宋体" w:hAnsi="宋体" w:cs="宋体"/>
          <w:kern w:val="2"/>
          <w:sz w:val="24"/>
          <w:szCs w:val="24"/>
        </w:rPr>
        <w:t>DHCP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服务器。</w:t>
      </w:r>
    </w:p>
    <w:p w14:paraId="02F5FDD3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lastRenderedPageBreak/>
        <w:t>在省行的业务区部署无线网络，设置内网中的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SSID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为Admin</w:t>
      </w:r>
      <w:r w:rsidRPr="00A603D1">
        <w:rPr>
          <w:rFonts w:ascii="宋体" w:eastAsia="宋体" w:hAnsi="宋体" w:cs="宋体"/>
          <w:kern w:val="2"/>
          <w:sz w:val="24"/>
          <w:szCs w:val="24"/>
        </w:rPr>
        <w:t>_SHYWQ_XX(XX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现场提供</w:t>
      </w:r>
      <w:r w:rsidRPr="00A603D1">
        <w:rPr>
          <w:rFonts w:ascii="宋体" w:eastAsia="宋体" w:hAnsi="宋体" w:cs="宋体"/>
          <w:kern w:val="2"/>
          <w:sz w:val="24"/>
          <w:szCs w:val="24"/>
        </w:rPr>
        <w:t>)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  <w:r w:rsidRPr="00A603D1">
        <w:rPr>
          <w:rFonts w:ascii="宋体" w:eastAsia="宋体" w:hAnsi="宋体" w:cs="宋体"/>
          <w:kern w:val="2"/>
          <w:sz w:val="24"/>
          <w:szCs w:val="24"/>
        </w:rPr>
        <w:t>WLANID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AP-GROUP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为Admin</w:t>
      </w:r>
      <w:r w:rsidRPr="00A603D1">
        <w:rPr>
          <w:rFonts w:ascii="宋体" w:eastAsia="宋体" w:hAnsi="宋体" w:cs="宋体"/>
          <w:kern w:val="2"/>
          <w:sz w:val="24"/>
          <w:szCs w:val="24"/>
        </w:rPr>
        <w:t>_SHYWQ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。内网中的无线用户在关联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SSID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后，可自动获取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VLAN60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地址，启用WEB认证方。</w:t>
      </w:r>
    </w:p>
    <w:p w14:paraId="3217476B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龙首原支行无线网络架构采用FIT AP+AC的方案，区域内所有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）都关联到双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AC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进行管理。</w:t>
      </w:r>
    </w:p>
    <w:p w14:paraId="421B9D74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龙首原支行使用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S7交换机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作为无线网络中用户（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460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）和无线网络中的</w:t>
      </w:r>
      <w:r w:rsidRPr="00A603D1">
        <w:rPr>
          <w:rFonts w:ascii="宋体" w:eastAsia="宋体" w:hAnsi="宋体" w:cs="宋体"/>
          <w:kern w:val="2"/>
          <w:sz w:val="24"/>
          <w:szCs w:val="24"/>
        </w:rPr>
        <w:t>FIT 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450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）设备的</w:t>
      </w:r>
      <w:r w:rsidRPr="00A603D1">
        <w:rPr>
          <w:rFonts w:ascii="宋体" w:eastAsia="宋体" w:hAnsi="宋体" w:cs="宋体"/>
          <w:kern w:val="2"/>
          <w:sz w:val="24"/>
          <w:szCs w:val="24"/>
        </w:rPr>
        <w:t>DHCP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服务器。</w:t>
      </w:r>
    </w:p>
    <w:p w14:paraId="387443DB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在龙首原支行中配置内网的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SSID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为Admin</w:t>
      </w:r>
      <w:r w:rsidRPr="00A603D1">
        <w:rPr>
          <w:rFonts w:ascii="宋体" w:eastAsia="宋体" w:hAnsi="宋体" w:cs="宋体"/>
          <w:kern w:val="2"/>
          <w:sz w:val="24"/>
          <w:szCs w:val="24"/>
        </w:rPr>
        <w:t>_LSYZH_XX(XX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现场提供</w:t>
      </w:r>
      <w:r w:rsidRPr="00A603D1">
        <w:rPr>
          <w:rFonts w:ascii="宋体" w:eastAsia="宋体" w:hAnsi="宋体" w:cs="宋体"/>
          <w:kern w:val="2"/>
          <w:sz w:val="24"/>
          <w:szCs w:val="24"/>
        </w:rPr>
        <w:t>)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  <w:r w:rsidRPr="00A603D1">
        <w:rPr>
          <w:rFonts w:ascii="宋体" w:eastAsia="宋体" w:hAnsi="宋体" w:cs="宋体"/>
          <w:kern w:val="2"/>
          <w:sz w:val="24"/>
          <w:szCs w:val="24"/>
        </w:rPr>
        <w:t>WLANID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AP-GROUP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为Admin</w:t>
      </w:r>
      <w:r w:rsidRPr="00A603D1">
        <w:rPr>
          <w:rFonts w:ascii="宋体" w:eastAsia="宋体" w:hAnsi="宋体" w:cs="宋体"/>
          <w:kern w:val="2"/>
          <w:sz w:val="24"/>
          <w:szCs w:val="24"/>
        </w:rPr>
        <w:t>_LSYZH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。内网中的无线用户在关联到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SSID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后，可自动获取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VLAN460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地址，启用802.1X认证方式。</w:t>
      </w:r>
    </w:p>
    <w:p w14:paraId="5F5C04CB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在无线网络中部署AC冗余，实现备份。其中，配置AC1为主用。配置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AC2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为备用。此外，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与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AC1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AC2之间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均需要建立隧道，规划</w:t>
      </w:r>
      <w:r w:rsidRPr="00A603D1">
        <w:rPr>
          <w:rFonts w:ascii="宋体" w:eastAsia="宋体" w:hAnsi="宋体" w:cs="宋体"/>
          <w:kern w:val="2"/>
          <w:sz w:val="24"/>
          <w:szCs w:val="24"/>
        </w:rPr>
        <w:t>Fit 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与双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AC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的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VLAN100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设备管理地址建立隧道建立。</w:t>
      </w:r>
    </w:p>
    <w:p w14:paraId="6830D096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当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与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AC1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失去连接时，能无缝切换至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AC2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33BEF976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第三方公司的AP3使用胖模式进行部署，具体要求如下所示。</w:t>
      </w:r>
    </w:p>
    <w:p w14:paraId="4074FE15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配置AP3设备，使用透明模式传输。其中，管理地址为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195.1.100.1/24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。网关地址为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195.1.100.254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网关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部署在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EG2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上。</w:t>
      </w:r>
    </w:p>
    <w:p w14:paraId="634439C7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在AP3设备上，创建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SSID(WLAN-ID 3)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为Admin</w:t>
      </w:r>
      <w:r w:rsidRPr="00A603D1">
        <w:rPr>
          <w:rFonts w:ascii="宋体" w:eastAsia="宋体" w:hAnsi="宋体" w:cs="宋体"/>
          <w:kern w:val="2"/>
          <w:sz w:val="24"/>
          <w:szCs w:val="24"/>
        </w:rPr>
        <w:t>-Fat_XX(备注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：</w:t>
      </w:r>
      <w:r w:rsidRPr="00A603D1">
        <w:rPr>
          <w:rFonts w:ascii="宋体" w:eastAsia="宋体" w:hAnsi="宋体" w:cs="宋体"/>
          <w:kern w:val="2"/>
          <w:sz w:val="24"/>
          <w:szCs w:val="24"/>
        </w:rPr>
        <w:t>XX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现场提供</w:t>
      </w:r>
      <w:r w:rsidRPr="00A603D1">
        <w:rPr>
          <w:rFonts w:ascii="宋体" w:eastAsia="宋体" w:hAnsi="宋体" w:cs="宋体"/>
          <w:kern w:val="2"/>
          <w:sz w:val="24"/>
          <w:szCs w:val="24"/>
        </w:rPr>
        <w:t>)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，保障内网中无线网络中的用户在关联</w:t>
      </w:r>
      <w:r w:rsidRPr="00A603D1">
        <w:rPr>
          <w:rFonts w:ascii="宋体" w:eastAsia="宋体" w:hAnsi="宋体" w:cs="宋体"/>
          <w:kern w:val="2"/>
          <w:sz w:val="24"/>
          <w:szCs w:val="24"/>
        </w:rPr>
        <w:t>SSID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后，可自动获取</w:t>
      </w:r>
      <w:r w:rsidRPr="00A603D1">
        <w:rPr>
          <w:rFonts w:ascii="宋体" w:eastAsia="宋体" w:hAnsi="宋体" w:cs="宋体"/>
          <w:kern w:val="2"/>
          <w:sz w:val="24"/>
          <w:szCs w:val="24"/>
        </w:rPr>
        <w:t xml:space="preserve"> 195.1.60.0/24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网段地址（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DHCP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部署在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EG2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上）。</w:t>
      </w:r>
    </w:p>
    <w:p w14:paraId="4B697271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认证服务器（IP：192.1.100.100）建立省行认证用户user1,user2，支行认证用户user3,user4分别对应WEB、DOT1X认证；</w:t>
      </w:r>
    </w:p>
    <w:p w14:paraId="27582927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无线网络中的用户通过</w:t>
      </w:r>
      <w:r w:rsidRPr="00A603D1">
        <w:rPr>
          <w:rFonts w:ascii="宋体" w:eastAsia="宋体" w:hAnsi="宋体" w:cs="宋体"/>
          <w:kern w:val="2"/>
          <w:sz w:val="24"/>
          <w:szCs w:val="24"/>
        </w:rPr>
        <w:t>F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at</w:t>
      </w:r>
      <w:r w:rsidRPr="00A603D1">
        <w:rPr>
          <w:rFonts w:ascii="宋体" w:eastAsia="宋体" w:hAnsi="宋体" w:cs="宋体"/>
          <w:kern w:val="2"/>
          <w:sz w:val="24"/>
          <w:szCs w:val="24"/>
        </w:rPr>
        <w:t xml:space="preserve"> AP方式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接入无线网络时，采用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WEB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认证方式，认证用户名、密码为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XX(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现场提供</w:t>
      </w:r>
      <w:r w:rsidRPr="00A603D1">
        <w:rPr>
          <w:rFonts w:ascii="宋体" w:eastAsia="宋体" w:hAnsi="宋体" w:cs="宋体"/>
          <w:kern w:val="2"/>
          <w:sz w:val="24"/>
          <w:szCs w:val="24"/>
        </w:rPr>
        <w:t>)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7C2F774F" w14:textId="77777777" w:rsidR="003D418A" w:rsidRPr="00A603D1" w:rsidRDefault="00000000" w:rsidP="00A603D1">
      <w:pPr>
        <w:widowControl w:val="0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省行业务区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）采用集中转发模式，各支行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/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网点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AP2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）采用本地转发模式。</w:t>
      </w:r>
    </w:p>
    <w:p w14:paraId="4401101A" w14:textId="77777777" w:rsidR="003D418A" w:rsidRDefault="00000000">
      <w:pPr>
        <w:pStyle w:val="1"/>
        <w:spacing w:after="120"/>
        <w:rPr>
          <w:rFonts w:ascii="宋体" w:eastAsia="宋体" w:hAnsi="宋体" w:cs="宋体"/>
          <w:bCs w:val="0"/>
          <w:color w:val="000000" w:themeColor="text1"/>
          <w:sz w:val="28"/>
          <w:szCs w:val="28"/>
        </w:rPr>
      </w:pPr>
      <w:bookmarkStart w:id="31" w:name="_Toc20643"/>
      <w:bookmarkStart w:id="32" w:name="_Toc7296"/>
      <w:bookmarkStart w:id="33" w:name="_Toc29432"/>
      <w:bookmarkStart w:id="34" w:name="_Toc16405"/>
      <w:bookmarkStart w:id="35" w:name="_Toc10461"/>
      <w:bookmarkStart w:id="36" w:name="_Toc2816"/>
      <w:bookmarkStart w:id="37" w:name="_Toc13667"/>
      <w:bookmarkStart w:id="38" w:name="_Toc12489"/>
      <w:bookmarkStart w:id="39" w:name="_Toc132381786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（四）</w:t>
      </w:r>
      <w:bookmarkEnd w:id="31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出口网络</w:t>
      </w:r>
      <w:bookmarkEnd w:id="32"/>
      <w:bookmarkEnd w:id="33"/>
      <w:bookmarkEnd w:id="34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配置</w:t>
      </w:r>
      <w:bookmarkEnd w:id="35"/>
      <w:bookmarkEnd w:id="36"/>
      <w:bookmarkEnd w:id="37"/>
      <w:bookmarkEnd w:id="38"/>
      <w:bookmarkEnd w:id="39"/>
    </w:p>
    <w:p w14:paraId="77D39FC4" w14:textId="77777777" w:rsidR="003D418A" w:rsidRPr="00A603D1" w:rsidRDefault="00000000" w:rsidP="00A603D1">
      <w:pPr>
        <w:widowControl w:val="0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省行外联区出口网关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EG1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上进行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NAT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配置，实现省行业务区办公网络（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60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460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），通过</w:t>
      </w:r>
      <w:r w:rsidRPr="00A603D1">
        <w:rPr>
          <w:rFonts w:ascii="宋体" w:eastAsia="宋体" w:hAnsi="宋体" w:cs="宋体"/>
          <w:kern w:val="2"/>
          <w:sz w:val="24"/>
          <w:szCs w:val="24"/>
        </w:rPr>
        <w:t>NAPT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方式将内网</w:t>
      </w:r>
      <w:r w:rsidRPr="00A603D1">
        <w:rPr>
          <w:rFonts w:ascii="宋体" w:eastAsia="宋体" w:hAnsi="宋体" w:cs="宋体"/>
          <w:kern w:val="2"/>
          <w:sz w:val="24"/>
          <w:szCs w:val="24"/>
        </w:rPr>
        <w:t>IP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地址转换到互联网接口上。其中，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NAT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地址池的地址为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200.1.1.3/29-200.1.1.5/29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。生产网络（</w:t>
      </w:r>
      <w:r w:rsidRPr="00A603D1">
        <w:rPr>
          <w:rFonts w:ascii="宋体" w:eastAsia="宋体" w:hAnsi="宋体" w:cs="宋体"/>
          <w:kern w:val="2"/>
          <w:sz w:val="24"/>
          <w:szCs w:val="24"/>
        </w:rPr>
        <w:t>VLAN 10,VLAN 410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）及其他地址均不允许访问互联网。</w:t>
      </w:r>
    </w:p>
    <w:p w14:paraId="0CA518BE" w14:textId="77777777" w:rsidR="003D418A" w:rsidRPr="00A603D1" w:rsidRDefault="00000000" w:rsidP="00A603D1">
      <w:pPr>
        <w:widowControl w:val="0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在第三方公司的出口网关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EG2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上，进行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NAT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部署，实现其无线网络中的用户能访问</w:t>
      </w:r>
      <w:r w:rsidRPr="00A603D1">
        <w:rPr>
          <w:rFonts w:ascii="宋体" w:eastAsia="宋体" w:hAnsi="宋体" w:cs="宋体"/>
          <w:kern w:val="2"/>
          <w:sz w:val="24"/>
          <w:szCs w:val="24"/>
        </w:rPr>
        <w:t>Internet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。其中，</w:t>
      </w:r>
      <w:r w:rsidRPr="00A603D1">
        <w:rPr>
          <w:rFonts w:ascii="宋体" w:eastAsia="宋体" w:hAnsi="宋体" w:cs="宋体"/>
          <w:kern w:val="2"/>
          <w:sz w:val="24"/>
          <w:szCs w:val="24"/>
        </w:rPr>
        <w:t>NAT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地址池与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EG2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的</w:t>
      </w:r>
      <w:r w:rsidRPr="00A603D1">
        <w:rPr>
          <w:rFonts w:ascii="宋体" w:eastAsia="宋体" w:hAnsi="宋体" w:cs="宋体"/>
          <w:kern w:val="2"/>
          <w:sz w:val="24"/>
          <w:szCs w:val="24"/>
        </w:rPr>
        <w:t>Gi0/4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接口</w:t>
      </w:r>
      <w:r w:rsidRPr="00A603D1">
        <w:rPr>
          <w:rFonts w:ascii="宋体" w:eastAsia="宋体" w:hAnsi="宋体" w:cs="宋体"/>
          <w:kern w:val="2"/>
          <w:sz w:val="24"/>
          <w:szCs w:val="24"/>
        </w:rPr>
        <w:t>IP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相同。</w:t>
      </w:r>
    </w:p>
    <w:p w14:paraId="34B2F249" w14:textId="77777777" w:rsidR="003D418A" w:rsidRPr="00A603D1" w:rsidRDefault="00000000" w:rsidP="00A603D1">
      <w:pPr>
        <w:widowControl w:val="0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在网络安全出口设备EG1与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EG2之间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，启用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GRE Over IPSec VPN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嵌套功能。</w:t>
      </w:r>
    </w:p>
    <w:p w14:paraId="5005BC60" w14:textId="77777777" w:rsidR="003D418A" w:rsidRPr="00A603D1" w:rsidRDefault="00000000" w:rsidP="00A603D1">
      <w:pPr>
        <w:widowControl w:val="0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配置IPSec使用静态点对点模式。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esp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传输模式封装协议。</w:t>
      </w:r>
      <w:r w:rsidRPr="00A603D1">
        <w:rPr>
          <w:rFonts w:ascii="宋体" w:eastAsia="宋体" w:hAnsi="宋体" w:cs="宋体"/>
          <w:kern w:val="2"/>
          <w:sz w:val="24"/>
          <w:szCs w:val="24"/>
        </w:rPr>
        <w:t>isakmp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策略定义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lastRenderedPageBreak/>
        <w:t>加密算法采用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3des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。散列算法采用</w:t>
      </w:r>
      <w:r w:rsidRPr="00A603D1">
        <w:rPr>
          <w:rFonts w:ascii="宋体" w:eastAsia="宋体" w:hAnsi="宋体" w:cs="宋体"/>
          <w:kern w:val="2"/>
          <w:sz w:val="24"/>
          <w:szCs w:val="24"/>
        </w:rPr>
        <w:t>md5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。预共享密码为test。</w:t>
      </w:r>
      <w:r w:rsidRPr="00A603D1">
        <w:rPr>
          <w:rFonts w:ascii="宋体" w:eastAsia="宋体" w:hAnsi="宋体" w:cs="宋体"/>
          <w:kern w:val="2"/>
          <w:sz w:val="24"/>
          <w:szCs w:val="24"/>
        </w:rPr>
        <w:t>DH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使用组</w:t>
      </w:r>
      <w:r w:rsidRPr="00A603D1">
        <w:rPr>
          <w:rFonts w:ascii="宋体" w:eastAsia="宋体" w:hAnsi="宋体" w:cs="宋体"/>
          <w:kern w:val="2"/>
          <w:sz w:val="24"/>
          <w:szCs w:val="24"/>
        </w:rPr>
        <w:t>2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。转换集</w:t>
      </w:r>
      <w:r w:rsidRPr="00A603D1">
        <w:rPr>
          <w:rFonts w:ascii="宋体" w:eastAsia="宋体" w:hAnsi="宋体" w:cs="宋体"/>
          <w:kern w:val="2"/>
          <w:sz w:val="24"/>
          <w:szCs w:val="24"/>
        </w:rPr>
        <w:t>myset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定义加密验证方式为</w:t>
      </w:r>
      <w:r w:rsidRPr="00A603D1">
        <w:rPr>
          <w:rFonts w:ascii="宋体" w:eastAsia="宋体" w:hAnsi="宋体" w:cs="宋体"/>
          <w:kern w:val="2"/>
          <w:sz w:val="24"/>
          <w:szCs w:val="24"/>
        </w:rPr>
        <w:t>esp-3des esp-md5-hmac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，感兴趣流</w:t>
      </w:r>
      <w:r w:rsidRPr="00A603D1">
        <w:rPr>
          <w:rFonts w:ascii="宋体" w:eastAsia="宋体" w:hAnsi="宋体" w:cs="宋体"/>
          <w:kern w:val="2"/>
          <w:sz w:val="24"/>
          <w:szCs w:val="24"/>
        </w:rPr>
        <w:t>ACL</w:t>
      </w: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编号为103，加密图定义为mymap。</w:t>
      </w:r>
      <w:bookmarkStart w:id="40" w:name="_Toc24217"/>
    </w:p>
    <w:p w14:paraId="07189142" w14:textId="77777777" w:rsidR="003D418A" w:rsidRDefault="00000000">
      <w:pPr>
        <w:pStyle w:val="1"/>
        <w:spacing w:after="120"/>
        <w:rPr>
          <w:rFonts w:ascii="宋体" w:eastAsia="宋体" w:hAnsi="宋体" w:cs="宋体"/>
          <w:color w:val="000000" w:themeColor="text1"/>
          <w:sz w:val="24"/>
          <w:szCs w:val="24"/>
        </w:rPr>
      </w:pPr>
      <w:bookmarkStart w:id="41" w:name="_Toc29689"/>
      <w:bookmarkStart w:id="42" w:name="_Toc132381787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（五）网络运维配置</w:t>
      </w:r>
      <w:bookmarkEnd w:id="41"/>
      <w:bookmarkEnd w:id="42"/>
    </w:p>
    <w:p w14:paraId="54895769" w14:textId="77777777" w:rsidR="003D418A" w:rsidRPr="00A603D1" w:rsidRDefault="00000000" w:rsidP="00A603D1">
      <w:pPr>
        <w:widowControl w:val="0"/>
        <w:numPr>
          <w:ilvl w:val="0"/>
          <w:numId w:val="7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完成整网连通后，进入网络监控运维阶段，运维软件已安装在PC1的虚拟机OPMSrv中(访问运维平台的URL为http://192.1.100.100)，通过运维平台监控省行网络内所有设备（具体设备：S1-S6、EG1、R1、R2、AC1、AC2）。</w:t>
      </w:r>
    </w:p>
    <w:p w14:paraId="33EB2718" w14:textId="74B18850" w:rsidR="003D418A" w:rsidRPr="00A603D1" w:rsidRDefault="00000000" w:rsidP="00A603D1">
      <w:pPr>
        <w:widowControl w:val="0"/>
        <w:numPr>
          <w:ilvl w:val="0"/>
          <w:numId w:val="7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通过运维平台将省行核心网的被监控设备纳入监控范围；通过拓扑配置功能，将省行核心网的网络拓扑配置到平台中</w:t>
      </w:r>
      <w:r w:rsidR="00901372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5F47964A" w14:textId="762DD81C" w:rsidR="003D418A" w:rsidRPr="00A603D1" w:rsidRDefault="00000000" w:rsidP="00A603D1">
      <w:pPr>
        <w:widowControl w:val="0"/>
        <w:numPr>
          <w:ilvl w:val="0"/>
          <w:numId w:val="7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将省行核心网S1、S2和省行外联区EG1的两条链路作为重点监测链路，纳入链路监控</w:t>
      </w:r>
      <w:r w:rsidR="00901372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585D752A" w14:textId="77777777" w:rsidR="003D418A" w:rsidRPr="00A603D1" w:rsidRDefault="00000000" w:rsidP="00A603D1">
      <w:pPr>
        <w:widowControl w:val="0"/>
        <w:numPr>
          <w:ilvl w:val="0"/>
          <w:numId w:val="7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自定义监控大屏（名称：Chinaskills_network），将网络拓扑、设备运行状态（CPU使用率）、链路运行状态实时显示在大屏中。</w:t>
      </w:r>
    </w:p>
    <w:p w14:paraId="1464B5C3" w14:textId="77777777" w:rsidR="003D418A" w:rsidRDefault="00000000">
      <w:pPr>
        <w:pStyle w:val="1"/>
        <w:spacing w:after="120"/>
        <w:rPr>
          <w:rFonts w:ascii="宋体" w:eastAsia="宋体" w:hAnsi="宋体" w:cs="宋体"/>
          <w:color w:val="000000" w:themeColor="text1"/>
          <w:sz w:val="24"/>
          <w:szCs w:val="24"/>
        </w:rPr>
      </w:pPr>
      <w:bookmarkStart w:id="43" w:name="_Toc132381788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（六）SDN网络配置</w:t>
      </w:r>
      <w:bookmarkEnd w:id="43"/>
    </w:p>
    <w:p w14:paraId="769DA3B9" w14:textId="253D8971" w:rsidR="003D418A" w:rsidRPr="00A603D1" w:rsidRDefault="00000000" w:rsidP="00A603D1">
      <w:pPr>
        <w:widowControl w:val="0"/>
        <w:numPr>
          <w:ilvl w:val="0"/>
          <w:numId w:val="8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SDN控制器登录地址：192.168.1.2/24，默认用户密码为admin/test@123</w:t>
      </w:r>
      <w:r w:rsidR="00901372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189EDEA7" w14:textId="78D960D7" w:rsidR="003D418A" w:rsidRPr="00A603D1" w:rsidRDefault="00000000" w:rsidP="00A603D1">
      <w:pPr>
        <w:widowControl w:val="0"/>
        <w:numPr>
          <w:ilvl w:val="0"/>
          <w:numId w:val="8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使用S4/S5/S6构建SDN网络，S5/S6连接SDN控制器的6653端口。S5/S6所有业务流转发需经SDN控制器统一控制管理</w:t>
      </w:r>
      <w:r w:rsidR="00901372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21D07C9E" w14:textId="5C9E4D7E" w:rsidR="003D418A" w:rsidRPr="00A603D1" w:rsidRDefault="00000000" w:rsidP="00A603D1">
      <w:pPr>
        <w:widowControl w:val="0"/>
        <w:numPr>
          <w:ilvl w:val="0"/>
          <w:numId w:val="8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通过SDN控制器手工给S5下发一条流表项名称为drop的流表，执行动作为丢弃，并在交换机上查看流表，测试普通PC禁止ping通高性能PC</w:t>
      </w:r>
      <w:r w:rsidR="00901372">
        <w:rPr>
          <w:rFonts w:ascii="宋体" w:eastAsia="宋体" w:hAnsi="宋体" w:cs="宋体" w:hint="eastAsia"/>
          <w:kern w:val="2"/>
          <w:sz w:val="24"/>
          <w:szCs w:val="24"/>
        </w:rPr>
        <w:t>。</w:t>
      </w:r>
    </w:p>
    <w:p w14:paraId="56498BF8" w14:textId="77777777" w:rsidR="003D418A" w:rsidRPr="00A603D1" w:rsidRDefault="00000000" w:rsidP="00A603D1">
      <w:pPr>
        <w:widowControl w:val="0"/>
        <w:numPr>
          <w:ilvl w:val="0"/>
          <w:numId w:val="8"/>
        </w:numPr>
        <w:spacing w:after="0" w:line="288" w:lineRule="auto"/>
        <w:ind w:left="0" w:firstLine="0"/>
        <w:jc w:val="both"/>
        <w:rPr>
          <w:rFonts w:ascii="宋体" w:eastAsia="宋体" w:hAnsi="宋体" w:cs="宋体"/>
          <w:kern w:val="2"/>
          <w:sz w:val="24"/>
          <w:szCs w:val="24"/>
        </w:rPr>
      </w:pPr>
      <w:r w:rsidRPr="00A603D1">
        <w:rPr>
          <w:rFonts w:ascii="宋体" w:eastAsia="宋体" w:hAnsi="宋体" w:cs="宋体" w:hint="eastAsia"/>
          <w:kern w:val="2"/>
          <w:sz w:val="24"/>
          <w:szCs w:val="24"/>
        </w:rPr>
        <w:t>通过SDN控制器流表管理实现PC1/PC2与省行各核心网段互联互通。</w:t>
      </w:r>
    </w:p>
    <w:p w14:paraId="5E8B8960" w14:textId="77777777" w:rsidR="003D418A" w:rsidRDefault="003D418A">
      <w:pPr>
        <w:pStyle w:val="af1"/>
        <w:widowControl w:val="0"/>
        <w:spacing w:before="156" w:after="156" w:line="288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2A221160" w14:textId="77777777" w:rsidR="003D418A" w:rsidRDefault="003D418A">
      <w:pPr>
        <w:pStyle w:val="af1"/>
        <w:widowControl w:val="0"/>
        <w:spacing w:before="156" w:after="156" w:line="288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  <w:sectPr w:rsidR="003D418A" w:rsidSect="00A603D1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801601F" w14:textId="77777777" w:rsidR="003D418A" w:rsidRDefault="00000000">
      <w:pPr>
        <w:pStyle w:val="1"/>
        <w:spacing w:before="0" w:after="0" w:line="360" w:lineRule="auto"/>
      </w:pPr>
      <w:bookmarkStart w:id="44" w:name="_Toc6849"/>
      <w:bookmarkStart w:id="45" w:name="_Toc31260"/>
      <w:bookmarkStart w:id="46" w:name="_Toc132381789"/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lastRenderedPageBreak/>
        <w:t>附录1：拓扑图</w:t>
      </w:r>
      <w:bookmarkEnd w:id="44"/>
      <w:bookmarkEnd w:id="45"/>
      <w:bookmarkEnd w:id="46"/>
    </w:p>
    <w:p w14:paraId="67D173B4" w14:textId="77777777" w:rsidR="003D418A" w:rsidRDefault="00000000">
      <w:pPr>
        <w:spacing w:after="0" w:line="360" w:lineRule="auto"/>
        <w:sectPr w:rsidR="003D418A">
          <w:pgSz w:w="16838" w:h="11906" w:orient="landscape"/>
          <w:pgMar w:top="1800" w:right="1440" w:bottom="1800" w:left="1440" w:header="851" w:footer="992" w:gutter="0"/>
          <w:cols w:space="425"/>
          <w:titlePg/>
          <w:docGrid w:type="lines" w:linePitch="312"/>
        </w:sectPr>
      </w:pPr>
      <w:r>
        <w:rPr>
          <w:noProof/>
        </w:rPr>
        <w:drawing>
          <wp:inline distT="0" distB="0" distL="114300" distR="114300" wp14:anchorId="12845557" wp14:editId="79CAA19A">
            <wp:extent cx="6724650" cy="3918585"/>
            <wp:effectExtent l="0" t="0" r="1143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0B6B3" w14:textId="77777777" w:rsidR="003D418A" w:rsidRDefault="00000000">
      <w:pPr>
        <w:pStyle w:val="1"/>
        <w:spacing w:before="0" w:after="0" w:line="360" w:lineRule="auto"/>
      </w:pPr>
      <w:bookmarkStart w:id="47" w:name="_Toc6887"/>
      <w:bookmarkStart w:id="48" w:name="_Toc24267"/>
      <w:bookmarkStart w:id="49" w:name="_Toc2904"/>
      <w:bookmarkStart w:id="50" w:name="_Toc132381790"/>
      <w:bookmarkEnd w:id="40"/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lastRenderedPageBreak/>
        <w:t>附录2：地址规划表</w:t>
      </w:r>
      <w:bookmarkEnd w:id="47"/>
      <w:bookmarkEnd w:id="48"/>
      <w:bookmarkEnd w:id="49"/>
      <w:bookmarkEnd w:id="50"/>
    </w:p>
    <w:tbl>
      <w:tblPr>
        <w:tblW w:w="879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775"/>
        <w:gridCol w:w="1559"/>
        <w:gridCol w:w="2410"/>
        <w:gridCol w:w="2127"/>
      </w:tblGrid>
      <w:tr w:rsidR="003D418A" w14:paraId="497642B3" w14:textId="77777777" w:rsidTr="00A03A49">
        <w:trPr>
          <w:trHeight w:val="300"/>
          <w:tblHeader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DE9F6" w14:textId="77777777" w:rsidR="003D418A" w:rsidRPr="00A03A49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</w:rPr>
            </w:pPr>
            <w:r w:rsidRPr="00A03A49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设备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562A6" w14:textId="77777777" w:rsidR="003D418A" w:rsidRPr="00A03A49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</w:rPr>
            </w:pPr>
            <w:r w:rsidRPr="00A03A49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接口或VLAN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663CE" w14:textId="77777777" w:rsidR="003D418A" w:rsidRPr="00A03A49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</w:rPr>
            </w:pPr>
            <w:r w:rsidRPr="00A03A49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VLAN名称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FA615" w14:textId="77777777" w:rsidR="003D418A" w:rsidRPr="00A03A49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</w:rPr>
            </w:pPr>
            <w:r w:rsidRPr="00A03A49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二层或三层规划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36212" w14:textId="77777777" w:rsidR="003D418A" w:rsidRPr="00A03A49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1"/>
                <w:szCs w:val="21"/>
              </w:rPr>
            </w:pPr>
            <w:r w:rsidRPr="00A03A49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说明</w:t>
            </w:r>
          </w:p>
        </w:tc>
      </w:tr>
      <w:tr w:rsidR="003D418A" w14:paraId="5094521A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9B80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S1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5A6B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9302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8AC6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10.1.3.1/30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9837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67E185C6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EA2C2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6DB3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1624DF05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C76F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10.1.1.1/30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CCBC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598785D9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5F4E4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0A14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36D6E699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946F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10.1.1.5/30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41ADE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76E41E84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6AF72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58B8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1D673940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C195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10.1.2.1/30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5680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14EF09C8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3AF95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3A3E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67536DF1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DAA2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10.1.2.5/30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5F18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77DE5930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6F34E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0D34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Gi0/47-48</w:t>
            </w:r>
          </w:p>
          <w:p w14:paraId="5375F96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（AG1）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6FED974B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1FEE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10.1.254.253/30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C91B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OSPF100进程</w:t>
            </w:r>
          </w:p>
        </w:tc>
      </w:tr>
      <w:tr w:rsidR="003D418A" w14:paraId="6596CAB7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08CA3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008F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1C954EC4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B76E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10.1.0.1/32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DD45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  <w:tr w:rsidR="003D418A" w14:paraId="1DEAF772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BBD86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S2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29ED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25254E51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A3E9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10.1.3.5/30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FCD1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3676C1FD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383F7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A735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1D78D8C8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13F4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10.1.1.9/30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48F3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5A8E209F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CE9AB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D080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2449FC9D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CE77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10.1.1.13/30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9285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678E5EC3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64D74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61EE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12EB5902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26F3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10.1.2.9/30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0F0A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5A25B60C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63BF9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7B73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3CCBB6AE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C0FE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10.1.2.13/30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B9AF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798D18D0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5D7E7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8A83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Gi0/47-48（AG1）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6959093C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42DC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10.1.254.254/30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DAD4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OSPF100进程</w:t>
            </w:r>
          </w:p>
        </w:tc>
      </w:tr>
      <w:tr w:rsidR="003D418A" w14:paraId="5BEFC465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DE138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5EC5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0038E55B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 xml:space="preserve">\ 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3916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10.1.0.2/32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ED35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  <w:tr w:rsidR="003D418A" w14:paraId="3979146D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E2B37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S3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C8C4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10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DB16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Production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C2FD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192.1.10.252/24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4EA9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生产/有线用户地址</w:t>
            </w:r>
          </w:p>
        </w:tc>
      </w:tr>
      <w:tr w:rsidR="003D418A" w14:paraId="6C1E6ECF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16473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77B3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50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F25D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APManage_YWQ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B13F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192.1.50.252/24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A2F1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业务区AP管理地址</w:t>
            </w:r>
          </w:p>
        </w:tc>
      </w:tr>
      <w:tr w:rsidR="003D418A" w14:paraId="21068F30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DDE07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BA2D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60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3B67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Wireless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C372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192.1.60.252/24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D461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办公/无线用户地址</w:t>
            </w:r>
          </w:p>
        </w:tc>
      </w:tr>
      <w:tr w:rsidR="003D418A" w14:paraId="7836FE78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FEC12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03AE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100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01A3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Manage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989B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192.1.100.252/24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508F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设备管理</w:t>
            </w:r>
          </w:p>
        </w:tc>
      </w:tr>
      <w:tr w:rsidR="003D418A" w14:paraId="69807774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D27A5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6CE1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Gi0/23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2DCC3606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1417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10.1.1.2/30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988C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599B1985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39C73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58C3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Gi0/24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7D201847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0578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10.1.1.10/30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99F2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132498DA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EDD4F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CD8F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574B8D0F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F6DC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10.1.0.3/32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3A31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  <w:tr w:rsidR="003D418A" w14:paraId="2F01C4EA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8A175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S4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7038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10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F665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Production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569E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192.1.10.253/24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C7E2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生产/有线用户地址</w:t>
            </w:r>
          </w:p>
        </w:tc>
      </w:tr>
      <w:tr w:rsidR="003D418A" w14:paraId="368D4EB2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C17CD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A08A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50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B188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APManage_YWQ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8EAC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192.1.50.253/24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3B82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业务区AP管理地址</w:t>
            </w:r>
          </w:p>
        </w:tc>
      </w:tr>
      <w:tr w:rsidR="003D418A" w14:paraId="0A7E77E5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0CCEA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22D7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60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5E1E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Wireless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827F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192.1.60.253/24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13E4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办公/无线用户地址</w:t>
            </w:r>
          </w:p>
        </w:tc>
      </w:tr>
      <w:tr w:rsidR="003D418A" w14:paraId="362C2314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A40B8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192F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100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0939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Manage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B74C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192.1.100.253/24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BDD7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设备管理地址</w:t>
            </w:r>
          </w:p>
        </w:tc>
      </w:tr>
      <w:tr w:rsidR="003D418A" w14:paraId="61909A88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A91FA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F0A4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Gi0/23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72C8F856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BF93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10.1.1.6/30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3DA0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296AD61C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538A3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A87E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Gi0/24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629C75B8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CF4A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10.1.1.14/30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2783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75457DEC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4BAE1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200E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5608D251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953B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10.1.0.4/32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C9BE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  <w:tr w:rsidR="003D418A" w14:paraId="05474DE1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CCFDB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S5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EC79E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10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CE80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Production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EBA3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Gi1/0/6至 Gi1/0/20,</w:t>
            </w:r>
          </w:p>
          <w:p w14:paraId="291A05F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Gi2/0/6至 Gi2/0/20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329C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生产/有线用户地址</w:t>
            </w:r>
          </w:p>
        </w:tc>
      </w:tr>
      <w:tr w:rsidR="003D418A" w14:paraId="1D7B99B8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37141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C8D27" w14:textId="77777777" w:rsidR="003D418A" w:rsidRPr="00901372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01372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Gi0/23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FD009" w14:textId="77777777" w:rsidR="003D418A" w:rsidRPr="00901372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01372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SDN-Manage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CABF4" w14:textId="77777777" w:rsidR="003D418A" w:rsidRPr="00901372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01372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192.168.1.3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DA2CE" w14:textId="77777777" w:rsidR="003D418A" w:rsidRPr="00901372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01372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SDN管理网段</w:t>
            </w:r>
          </w:p>
        </w:tc>
      </w:tr>
      <w:tr w:rsidR="003D418A" w14:paraId="0298175F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4FC5D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S6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2516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10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AB40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Production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9BD9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Gi1/0/6至 Gi1/0/20,</w:t>
            </w:r>
          </w:p>
          <w:p w14:paraId="1C9C5C5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Gi2/0/6至 Gi2/0/20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079A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生产/有线用户地址</w:t>
            </w:r>
          </w:p>
        </w:tc>
      </w:tr>
      <w:tr w:rsidR="003D418A" w14:paraId="3BFB4BBD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55C39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FBFD6" w14:textId="77777777" w:rsidR="003D418A" w:rsidRPr="00901372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01372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Gi0/23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F705F" w14:textId="77777777" w:rsidR="003D418A" w:rsidRPr="00901372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01372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SDN-Manage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6E1A0" w14:textId="0C66FE44" w:rsidR="003D418A" w:rsidRPr="00901372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01372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192.168.</w:t>
            </w:r>
            <w:r w:rsidR="00AD2226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1.</w:t>
            </w:r>
            <w:r w:rsidRPr="00901372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A8D4B" w14:textId="77777777" w:rsidR="003D418A" w:rsidRPr="00901372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901372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SDN管理网段</w:t>
            </w:r>
          </w:p>
        </w:tc>
      </w:tr>
      <w:tr w:rsidR="003D418A" w14:paraId="792A316F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5752B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AC1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CAE7E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100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ED04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Manage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8BF4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192.1.100.2/24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E18C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设备管理地址</w:t>
            </w:r>
          </w:p>
        </w:tc>
      </w:tr>
      <w:tr w:rsidR="003D418A" w14:paraId="2740A564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75BAB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4A22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CEB95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6AF4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10.1.0.5/32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F5C9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  <w:tr w:rsidR="003D418A" w14:paraId="3EDE1921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5A333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AC2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2CC5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100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7214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Manage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415D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192.1.100.3/24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7387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设备管理地址</w:t>
            </w:r>
          </w:p>
        </w:tc>
      </w:tr>
      <w:tr w:rsidR="003D418A" w14:paraId="18233E3B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6D00B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813A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4CB6EFD1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B125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10.1.0.6/32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AB51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  <w:tr w:rsidR="003D418A" w14:paraId="2BD4A6ED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71A5A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R1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ABC0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13EBF70B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111B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10.1.2.2/30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0DC6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7C128600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49277" w14:textId="77777777" w:rsidR="003D418A" w:rsidRDefault="003D418A" w:rsidP="00A03A49">
            <w:pPr>
              <w:spacing w:after="0"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393D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038B197D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D925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10.1.2.10/30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4342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074CEE81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B9E2A" w14:textId="77777777" w:rsidR="003D418A" w:rsidRDefault="003D418A" w:rsidP="00A03A49">
            <w:pPr>
              <w:spacing w:after="0"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FAE5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Fa1/0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7F2F130B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A810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10.1.2.253/30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6043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41C1DB2C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67EA4" w14:textId="77777777" w:rsidR="003D418A" w:rsidRDefault="003D418A" w:rsidP="00A03A49">
            <w:pPr>
              <w:spacing w:after="0"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520C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Fa1/1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5596A1BE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7EC1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10.1.2.21/30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9D23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2700CA16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20F5C" w14:textId="77777777" w:rsidR="003D418A" w:rsidRDefault="003D418A" w:rsidP="00A03A49">
            <w:pPr>
              <w:spacing w:after="0"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4173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4CCC3854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9DF2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10.1.0.7/32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1F56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  <w:tr w:rsidR="003D418A" w14:paraId="1BC27032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57B04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R2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D3E2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1A26B8D0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CB81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10.1.2.6/30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F0A7E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488BC2C1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701A3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68B0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707069F3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D8A6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10.1.2.14/30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2BC3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6F23F143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B3D42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9C9F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Fa1/0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74360363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CD41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10.1.2.254/30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0679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64C4AF28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B81AA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A270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Fa1/1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4D173FCF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7B82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10.1.2.25/30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05C6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2027BF67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07B07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CB22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304B709D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C06D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10.1.0.8/32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F046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  <w:tr w:rsidR="003D418A" w14:paraId="6E3E1863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694CE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S7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77A2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Gi0/23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3A450EEB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A196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10.1.2.22/30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E2C1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26D3D296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A8A58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A3FE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Gi0/24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1D336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0A01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10.1.2.26/30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AC4F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1F7D7674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292A5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088B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410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A17A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Production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ADBA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194.1.10.254/24</w:t>
            </w:r>
          </w:p>
          <w:p w14:paraId="5E88878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G0/11-20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4304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生产/有线用户地址</w:t>
            </w:r>
          </w:p>
        </w:tc>
      </w:tr>
      <w:tr w:rsidR="003D418A" w14:paraId="3746771B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60560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9076B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450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E820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APManage_YWQ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EADB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194.1.50.254/24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C2724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业务区AP管理地址</w:t>
            </w:r>
          </w:p>
        </w:tc>
      </w:tr>
      <w:tr w:rsidR="003D418A" w14:paraId="311D8262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41749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E022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VLAN 460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508E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Wireless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2657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194.1.60.254/24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C971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办公/无线用户地址</w:t>
            </w:r>
          </w:p>
        </w:tc>
      </w:tr>
      <w:tr w:rsidR="003D418A" w14:paraId="7A23F819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FBD72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3A211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665D5657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6449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10.1.0.9/32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2076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  <w:tr w:rsidR="003D418A" w14:paraId="7351D3D1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1E1EC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EG1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50AE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27301689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D5EB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10.1.3.2/30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736E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58C8C2C9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7F6F5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9DC8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685F45B2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19F4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10.1.3.6/30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8F41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61763F87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58E36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D6465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105121B4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6B3E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200.1.1.2/29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0A9FE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05DD31F4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FF81C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E0A6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Tunnel0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0E3144FF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093A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10.1.4.1/30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C225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GRE接口地址</w:t>
            </w:r>
          </w:p>
        </w:tc>
      </w:tr>
      <w:tr w:rsidR="003D418A" w14:paraId="2D4E00F8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21DC8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D47B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12450AF4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1F37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10.1.0.10/32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5878E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  <w:tr w:rsidR="003D418A" w14:paraId="322B954E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7EE48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R3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CFEE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0C5A8C21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E7CA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200.2.1.1/29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18C2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7F3F0512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BADF2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D0A3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791E7A28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152F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200.1.1.1/29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94A2A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52B970AB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27F3F" w14:textId="77777777" w:rsidR="003D418A" w:rsidRDefault="003D418A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8698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3C85517C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3DC2F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195.1.1.1/32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2E4A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  <w:tr w:rsidR="003D418A" w14:paraId="540EFBD6" w14:textId="77777777">
        <w:trPr>
          <w:trHeight w:val="300"/>
        </w:trPr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41FD9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EG2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690F7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Gi0/1.60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03541200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33B4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195.1.60.254/24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6E6BE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用户地址</w:t>
            </w:r>
          </w:p>
        </w:tc>
      </w:tr>
      <w:tr w:rsidR="003D418A" w14:paraId="32A6723B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02179" w14:textId="77777777" w:rsidR="003D418A" w:rsidRDefault="003D418A" w:rsidP="00A03A49">
            <w:pPr>
              <w:spacing w:after="0"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10BE6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Gi0/1.100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5DE27ACD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DFB3D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195.1.100.254/24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C3B29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AP管理地址</w:t>
            </w:r>
          </w:p>
        </w:tc>
      </w:tr>
      <w:tr w:rsidR="003D418A" w14:paraId="02C588E0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90F36" w14:textId="77777777" w:rsidR="003D418A" w:rsidRDefault="003D418A" w:rsidP="00A03A49">
            <w:pPr>
              <w:spacing w:after="0"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952E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Gi0/4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60FF0C70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D0353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200.2.1.2/29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54A70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互联地址</w:t>
            </w:r>
          </w:p>
        </w:tc>
      </w:tr>
      <w:tr w:rsidR="003D418A" w14:paraId="322577A4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0B936" w14:textId="77777777" w:rsidR="003D418A" w:rsidRDefault="003D418A" w:rsidP="00A03A49">
            <w:pPr>
              <w:spacing w:after="0"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E438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Tunnel0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02218D01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B159C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10.1.4.2/30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8EEFE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GRE接口地址</w:t>
            </w:r>
          </w:p>
        </w:tc>
      </w:tr>
      <w:tr w:rsidR="003D418A" w14:paraId="3A7BEE7C" w14:textId="77777777">
        <w:trPr>
          <w:trHeight w:val="300"/>
        </w:trPr>
        <w:tc>
          <w:tcPr>
            <w:tcW w:w="9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BA1AC" w14:textId="77777777" w:rsidR="003D418A" w:rsidRDefault="003D418A" w:rsidP="00A03A49">
            <w:pPr>
              <w:spacing w:after="0"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62E2E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Loopback 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</w:tcPr>
          <w:p w14:paraId="11C68DBB" w14:textId="77777777" w:rsidR="003D418A" w:rsidRDefault="00000000" w:rsidP="00A03A49">
            <w:pPr>
              <w:spacing w:after="0" w:line="24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\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7EB72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10.1.0.11/32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023D8" w14:textId="77777777" w:rsidR="003D418A" w:rsidRDefault="00000000" w:rsidP="00A03A49">
            <w:pPr>
              <w:spacing w:after="0" w:line="240" w:lineRule="auto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——</w:t>
            </w:r>
          </w:p>
        </w:tc>
      </w:tr>
    </w:tbl>
    <w:p w14:paraId="3F78DCCB" w14:textId="77777777" w:rsidR="003D418A" w:rsidRDefault="003D418A">
      <w:pPr>
        <w:spacing w:line="360" w:lineRule="auto"/>
      </w:pPr>
    </w:p>
    <w:p w14:paraId="1ABB381B" w14:textId="77777777" w:rsidR="003D418A" w:rsidRDefault="003D418A">
      <w:pPr>
        <w:spacing w:after="0" w:line="360" w:lineRule="auto"/>
        <w:ind w:firstLineChars="200" w:firstLine="440"/>
        <w:rPr>
          <w:rFonts w:asciiTheme="minorEastAsia" w:hAnsiTheme="minorEastAsia"/>
          <w:szCs w:val="24"/>
        </w:rPr>
      </w:pPr>
    </w:p>
    <w:p w14:paraId="1B642DEA" w14:textId="77777777" w:rsidR="003D418A" w:rsidRDefault="003D418A">
      <w:pPr>
        <w:spacing w:after="0" w:line="240" w:lineRule="auto"/>
      </w:pPr>
    </w:p>
    <w:sectPr w:rsidR="003D418A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6372" w14:textId="77777777" w:rsidR="0074014C" w:rsidRDefault="0074014C">
      <w:pPr>
        <w:spacing w:line="240" w:lineRule="auto"/>
      </w:pPr>
      <w:r>
        <w:separator/>
      </w:r>
    </w:p>
  </w:endnote>
  <w:endnote w:type="continuationSeparator" w:id="0">
    <w:p w14:paraId="3DF7831C" w14:textId="77777777" w:rsidR="0074014C" w:rsidRDefault="00740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65D8" w14:textId="77777777" w:rsidR="003D418A" w:rsidRDefault="00000000">
    <w:pPr>
      <w:pStyle w:val="a7"/>
      <w:jc w:val="center"/>
      <w:rPr>
        <w:sz w:val="21"/>
      </w:rPr>
    </w:pPr>
    <w:r>
      <w:rPr>
        <w:rFonts w:hint="eastAsia"/>
        <w:sz w:val="21"/>
      </w:rPr>
      <w:t>网络系统管理赛项</w:t>
    </w:r>
    <w:r>
      <w:rPr>
        <w:rFonts w:hint="eastAsia"/>
        <w:sz w:val="21"/>
      </w:rPr>
      <w:t>-</w:t>
    </w:r>
    <w:r>
      <w:rPr>
        <w:rFonts w:hint="eastAsia"/>
        <w:sz w:val="21"/>
      </w:rPr>
      <w:t>模块</w:t>
    </w:r>
    <w:r>
      <w:rPr>
        <w:rFonts w:hint="eastAsia"/>
        <w:sz w:val="21"/>
      </w:rPr>
      <w:t>A</w:t>
    </w:r>
    <w:r>
      <w:rPr>
        <w:rFonts w:hint="eastAsia"/>
        <w:sz w:val="21"/>
      </w:rPr>
      <w:t>：网络构建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4526" w14:textId="07C5600C" w:rsidR="003D418A" w:rsidRDefault="003D418A">
    <w:pPr>
      <w:pStyle w:val="a7"/>
      <w:jc w:val="center"/>
      <w:rPr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135" w14:textId="3B05CD87" w:rsidR="003D418A" w:rsidRPr="00A03A49" w:rsidRDefault="00A03A49" w:rsidP="00A03A49">
    <w:pPr>
      <w:pStyle w:val="a7"/>
      <w:jc w:val="center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3B1B77" wp14:editId="45BE927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3205" cy="139700"/>
              <wp:effectExtent l="0" t="0" r="0" b="0"/>
              <wp:wrapNone/>
              <wp:docPr id="3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98D0E" w14:textId="77777777" w:rsidR="00A03A49" w:rsidRDefault="00A03A49" w:rsidP="00A03A49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B1B7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6" type="#_x0000_t202" style="position:absolute;left:0;text-align:left;margin-left:-32.05pt;margin-top:0;width:19.15pt;height:11pt;z-index:25166438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" filled="f" stroked="f">
              <v:textbox style="mso-fit-shape-to-text:t" inset="0,0,0,0">
                <w:txbxContent>
                  <w:p w14:paraId="62998D0E" w14:textId="77777777" w:rsidR="00A03A49" w:rsidRDefault="00A03A49" w:rsidP="00A03A49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8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z w:val="21"/>
      </w:rPr>
      <w:t>网络系统管理赛项</w:t>
    </w:r>
    <w:r>
      <w:rPr>
        <w:sz w:val="21"/>
      </w:rPr>
      <w:t xml:space="preserve"> </w:t>
    </w:r>
    <w:r>
      <w:rPr>
        <w:rFonts w:hint="eastAsia"/>
        <w:sz w:val="21"/>
      </w:rPr>
      <w:t>模块</w:t>
    </w:r>
    <w:r>
      <w:rPr>
        <w:rFonts w:hint="eastAsia"/>
        <w:sz w:val="21"/>
      </w:rPr>
      <w:t>A</w:t>
    </w:r>
    <w:r>
      <w:rPr>
        <w:rFonts w:hint="eastAsia"/>
        <w:sz w:val="21"/>
      </w:rPr>
      <w:t>：网络构建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896F" w14:textId="75FBF424" w:rsidR="00987152" w:rsidRDefault="00A03A49">
    <w:pPr>
      <w:pStyle w:val="a7"/>
      <w:jc w:val="center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3DB281" wp14:editId="0900925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3205" cy="139700"/>
              <wp:effectExtent l="0" t="0" r="0" b="0"/>
              <wp:wrapNone/>
              <wp:docPr id="1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5CFA3" w14:textId="00D7FA49" w:rsidR="00987152" w:rsidRDefault="0098715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A603D1">
                            <w:t>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DB281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7" type="#_x0000_t202" style="position:absolute;left:0;text-align:left;margin-left:-32.05pt;margin-top:0;width:19.15pt;height:11pt;z-index:25166233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" filled="f" stroked="f">
              <v:textbox style="mso-fit-shape-to-text:t" inset="0,0,0,0">
                <w:txbxContent>
                  <w:p w14:paraId="4AF5CFA3" w14:textId="00D7FA49" w:rsidR="00987152" w:rsidRDefault="0098715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A603D1"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7152">
      <w:rPr>
        <w:rFonts w:hint="eastAsia"/>
        <w:sz w:val="21"/>
      </w:rPr>
      <w:t>网络系统管理赛项</w:t>
    </w:r>
    <w:r w:rsidR="00A603D1">
      <w:rPr>
        <w:sz w:val="21"/>
      </w:rPr>
      <w:t xml:space="preserve"> </w:t>
    </w:r>
    <w:r w:rsidR="00987152">
      <w:rPr>
        <w:rFonts w:hint="eastAsia"/>
        <w:sz w:val="21"/>
      </w:rPr>
      <w:t>模块</w:t>
    </w:r>
    <w:r w:rsidR="00987152">
      <w:rPr>
        <w:rFonts w:hint="eastAsia"/>
        <w:sz w:val="21"/>
      </w:rPr>
      <w:t>A</w:t>
    </w:r>
    <w:r w:rsidR="00987152">
      <w:rPr>
        <w:rFonts w:hint="eastAsia"/>
        <w:sz w:val="21"/>
      </w:rPr>
      <w:t>：网络构建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A5B7" w14:textId="77777777" w:rsidR="0074014C" w:rsidRDefault="0074014C">
      <w:pPr>
        <w:spacing w:after="0"/>
      </w:pPr>
      <w:r>
        <w:separator/>
      </w:r>
    </w:p>
  </w:footnote>
  <w:footnote w:type="continuationSeparator" w:id="0">
    <w:p w14:paraId="7E75E0E4" w14:textId="77777777" w:rsidR="0074014C" w:rsidRDefault="007401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E118" w14:textId="77777777" w:rsidR="00A603D1" w:rsidRDefault="00A603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243BED"/>
    <w:multiLevelType w:val="multilevel"/>
    <w:tmpl w:val="AE243BED"/>
    <w:lvl w:ilvl="0">
      <w:start w:val="1"/>
      <w:numFmt w:val="decimal"/>
      <w:lvlText w:val="%1."/>
      <w:lvlJc w:val="left"/>
      <w:pPr>
        <w:ind w:left="141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5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7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09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1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3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35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73" w:hanging="420"/>
      </w:pPr>
      <w:rPr>
        <w:rFonts w:hint="eastAsia"/>
      </w:rPr>
    </w:lvl>
  </w:abstractNum>
  <w:abstractNum w:abstractNumId="1" w15:restartNumberingAfterBreak="0">
    <w:nsid w:val="070A480C"/>
    <w:multiLevelType w:val="multilevel"/>
    <w:tmpl w:val="070A480C"/>
    <w:lvl w:ilvl="0">
      <w:start w:val="3"/>
      <w:numFmt w:val="decimal"/>
      <w:lvlText w:val="%1."/>
      <w:lvlJc w:val="left"/>
      <w:pPr>
        <w:ind w:left="141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5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7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09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1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3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35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73" w:hanging="420"/>
      </w:pPr>
      <w:rPr>
        <w:rFonts w:hint="eastAsia"/>
      </w:rPr>
    </w:lvl>
  </w:abstractNum>
  <w:abstractNum w:abstractNumId="2" w15:restartNumberingAfterBreak="0">
    <w:nsid w:val="21D63AD5"/>
    <w:multiLevelType w:val="multilevel"/>
    <w:tmpl w:val="21D63AD5"/>
    <w:lvl w:ilvl="0">
      <w:start w:val="1"/>
      <w:numFmt w:val="decimal"/>
      <w:lvlText w:val="%1."/>
      <w:lvlJc w:val="left"/>
      <w:pPr>
        <w:ind w:left="141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5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7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09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1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3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35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73" w:hanging="420"/>
      </w:pPr>
      <w:rPr>
        <w:rFonts w:hint="eastAsia"/>
      </w:rPr>
    </w:lvl>
  </w:abstractNum>
  <w:abstractNum w:abstractNumId="3" w15:restartNumberingAfterBreak="0">
    <w:nsid w:val="28190ED0"/>
    <w:multiLevelType w:val="multilevel"/>
    <w:tmpl w:val="28190ED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0517CC9"/>
    <w:multiLevelType w:val="multilevel"/>
    <w:tmpl w:val="50517CC9"/>
    <w:lvl w:ilvl="0">
      <w:start w:val="1"/>
      <w:numFmt w:val="decimal"/>
      <w:lvlText w:val="第%1部分.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lvlText w:val="%3.2.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chineseCountingThousand"/>
      <w:pStyle w:val="4"/>
      <w:suff w:val="nothing"/>
      <w:lvlText w:val="步骤%4：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decimal"/>
      <w:lvlRestart w:val="1"/>
      <w:pStyle w:val="FigureDescription"/>
      <w:suff w:val="space"/>
      <w:lvlText w:val="图%1-%5"/>
      <w:lvlJc w:val="center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TableDescription"/>
      <w:suff w:val="space"/>
      <w:lvlText w:val="表%1-%6"/>
      <w:lvlJc w:val="center"/>
      <w:pPr>
        <w:ind w:left="2694" w:firstLine="0"/>
      </w:pPr>
      <w:rPr>
        <w:rFonts w:hint="eastAsia"/>
        <w:lang w:val="en-US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6EB3D356"/>
    <w:multiLevelType w:val="multilevel"/>
    <w:tmpl w:val="6EB3D356"/>
    <w:lvl w:ilvl="0">
      <w:start w:val="1"/>
      <w:numFmt w:val="decimal"/>
      <w:lvlText w:val="%1."/>
      <w:lvlJc w:val="left"/>
      <w:pPr>
        <w:ind w:left="141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5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7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09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1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3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35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73" w:hanging="420"/>
      </w:pPr>
      <w:rPr>
        <w:rFonts w:hint="eastAsia"/>
      </w:rPr>
    </w:lvl>
  </w:abstractNum>
  <w:abstractNum w:abstractNumId="6" w15:restartNumberingAfterBreak="0">
    <w:nsid w:val="7F761F0B"/>
    <w:multiLevelType w:val="multilevel"/>
    <w:tmpl w:val="7F761F0B"/>
    <w:lvl w:ilvl="0">
      <w:start w:val="1"/>
      <w:numFmt w:val="bullet"/>
      <w:pStyle w:val="ItemLis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7FEA08DC"/>
    <w:multiLevelType w:val="multilevel"/>
    <w:tmpl w:val="7FEA08D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522158277">
    <w:abstractNumId w:val="4"/>
  </w:num>
  <w:num w:numId="2" w16cid:durableId="1584030538">
    <w:abstractNumId w:val="6"/>
  </w:num>
  <w:num w:numId="3" w16cid:durableId="2011060725">
    <w:abstractNumId w:val="3"/>
  </w:num>
  <w:num w:numId="4" w16cid:durableId="1540970040">
    <w:abstractNumId w:val="7"/>
  </w:num>
  <w:num w:numId="5" w16cid:durableId="1084952745">
    <w:abstractNumId w:val="1"/>
  </w:num>
  <w:num w:numId="6" w16cid:durableId="2123568686">
    <w:abstractNumId w:val="2"/>
  </w:num>
  <w:num w:numId="7" w16cid:durableId="88354708">
    <w:abstractNumId w:val="5"/>
  </w:num>
  <w:num w:numId="8" w16cid:durableId="200890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NjNWI3NDMzMzlhOGI5NDI3MThjMDIzM2RkYmNiMTcifQ=="/>
  </w:docVars>
  <w:rsids>
    <w:rsidRoot w:val="007302F3"/>
    <w:rsid w:val="0000605E"/>
    <w:rsid w:val="00012387"/>
    <w:rsid w:val="00025F2A"/>
    <w:rsid w:val="00031DA0"/>
    <w:rsid w:val="00042BAC"/>
    <w:rsid w:val="0004795F"/>
    <w:rsid w:val="00070B06"/>
    <w:rsid w:val="0007165D"/>
    <w:rsid w:val="00084F0A"/>
    <w:rsid w:val="00094561"/>
    <w:rsid w:val="000A38E6"/>
    <w:rsid w:val="000B0BAA"/>
    <w:rsid w:val="000E717F"/>
    <w:rsid w:val="000F7C13"/>
    <w:rsid w:val="00105957"/>
    <w:rsid w:val="0012283D"/>
    <w:rsid w:val="00142380"/>
    <w:rsid w:val="00154E17"/>
    <w:rsid w:val="001671C0"/>
    <w:rsid w:val="00167F3F"/>
    <w:rsid w:val="00172215"/>
    <w:rsid w:val="0019113C"/>
    <w:rsid w:val="00193B5A"/>
    <w:rsid w:val="00197921"/>
    <w:rsid w:val="001C679A"/>
    <w:rsid w:val="001D009B"/>
    <w:rsid w:val="001D3DC8"/>
    <w:rsid w:val="001D6557"/>
    <w:rsid w:val="001E40AC"/>
    <w:rsid w:val="001F5966"/>
    <w:rsid w:val="0021401C"/>
    <w:rsid w:val="00222D28"/>
    <w:rsid w:val="00224722"/>
    <w:rsid w:val="00236138"/>
    <w:rsid w:val="00237483"/>
    <w:rsid w:val="002647D7"/>
    <w:rsid w:val="00275597"/>
    <w:rsid w:val="00280EE8"/>
    <w:rsid w:val="002840DD"/>
    <w:rsid w:val="002948BC"/>
    <w:rsid w:val="002B2ADC"/>
    <w:rsid w:val="002B6963"/>
    <w:rsid w:val="002C36CA"/>
    <w:rsid w:val="002D4F05"/>
    <w:rsid w:val="002D56F2"/>
    <w:rsid w:val="002E1519"/>
    <w:rsid w:val="00305179"/>
    <w:rsid w:val="0030589B"/>
    <w:rsid w:val="00326093"/>
    <w:rsid w:val="00352F83"/>
    <w:rsid w:val="00354A43"/>
    <w:rsid w:val="0036260B"/>
    <w:rsid w:val="0036595B"/>
    <w:rsid w:val="003768B0"/>
    <w:rsid w:val="003873C9"/>
    <w:rsid w:val="003953DA"/>
    <w:rsid w:val="00397F19"/>
    <w:rsid w:val="003A6751"/>
    <w:rsid w:val="003D418A"/>
    <w:rsid w:val="003D4894"/>
    <w:rsid w:val="003E33A8"/>
    <w:rsid w:val="004215D8"/>
    <w:rsid w:val="004247E5"/>
    <w:rsid w:val="00434D4E"/>
    <w:rsid w:val="00450CB4"/>
    <w:rsid w:val="004621EF"/>
    <w:rsid w:val="00473E63"/>
    <w:rsid w:val="004835CD"/>
    <w:rsid w:val="004A3155"/>
    <w:rsid w:val="004A7F53"/>
    <w:rsid w:val="004D0C26"/>
    <w:rsid w:val="004D0E02"/>
    <w:rsid w:val="004D4940"/>
    <w:rsid w:val="004D72F4"/>
    <w:rsid w:val="004F10A3"/>
    <w:rsid w:val="00506E41"/>
    <w:rsid w:val="00512704"/>
    <w:rsid w:val="00513C3B"/>
    <w:rsid w:val="00544229"/>
    <w:rsid w:val="00546C69"/>
    <w:rsid w:val="00546D4D"/>
    <w:rsid w:val="00555535"/>
    <w:rsid w:val="005704BD"/>
    <w:rsid w:val="00570D5E"/>
    <w:rsid w:val="0057670F"/>
    <w:rsid w:val="005769E4"/>
    <w:rsid w:val="00584299"/>
    <w:rsid w:val="005862F5"/>
    <w:rsid w:val="00597733"/>
    <w:rsid w:val="005B31B1"/>
    <w:rsid w:val="005D34AB"/>
    <w:rsid w:val="005F0AA9"/>
    <w:rsid w:val="005F754F"/>
    <w:rsid w:val="006055CC"/>
    <w:rsid w:val="006131F6"/>
    <w:rsid w:val="00615C02"/>
    <w:rsid w:val="00623953"/>
    <w:rsid w:val="00637A8F"/>
    <w:rsid w:val="00641D14"/>
    <w:rsid w:val="00657FEE"/>
    <w:rsid w:val="006D09B9"/>
    <w:rsid w:val="006D4937"/>
    <w:rsid w:val="006D7BED"/>
    <w:rsid w:val="006E7D51"/>
    <w:rsid w:val="0070288B"/>
    <w:rsid w:val="00720C3D"/>
    <w:rsid w:val="007302F3"/>
    <w:rsid w:val="0074014C"/>
    <w:rsid w:val="007526D8"/>
    <w:rsid w:val="0079457B"/>
    <w:rsid w:val="007A34BD"/>
    <w:rsid w:val="007A3DA7"/>
    <w:rsid w:val="007A7F7F"/>
    <w:rsid w:val="007B15E8"/>
    <w:rsid w:val="007B6FEA"/>
    <w:rsid w:val="007D0384"/>
    <w:rsid w:val="007D336B"/>
    <w:rsid w:val="007D5A2D"/>
    <w:rsid w:val="007D5F6A"/>
    <w:rsid w:val="007F2C7C"/>
    <w:rsid w:val="007F4177"/>
    <w:rsid w:val="007F4431"/>
    <w:rsid w:val="007F7B9D"/>
    <w:rsid w:val="00800583"/>
    <w:rsid w:val="008125E9"/>
    <w:rsid w:val="0081476C"/>
    <w:rsid w:val="00815DA1"/>
    <w:rsid w:val="008205FC"/>
    <w:rsid w:val="00823CF4"/>
    <w:rsid w:val="00830DD0"/>
    <w:rsid w:val="00857382"/>
    <w:rsid w:val="00865D37"/>
    <w:rsid w:val="00873610"/>
    <w:rsid w:val="008838E0"/>
    <w:rsid w:val="008850A8"/>
    <w:rsid w:val="008866D8"/>
    <w:rsid w:val="008B7C30"/>
    <w:rsid w:val="008D11C4"/>
    <w:rsid w:val="008E1FC3"/>
    <w:rsid w:val="00900E3D"/>
    <w:rsid w:val="00901372"/>
    <w:rsid w:val="00910F85"/>
    <w:rsid w:val="009131B0"/>
    <w:rsid w:val="00922907"/>
    <w:rsid w:val="00936E8D"/>
    <w:rsid w:val="009675B7"/>
    <w:rsid w:val="00984752"/>
    <w:rsid w:val="00987152"/>
    <w:rsid w:val="00992A60"/>
    <w:rsid w:val="009A3066"/>
    <w:rsid w:val="009B28EC"/>
    <w:rsid w:val="009C2063"/>
    <w:rsid w:val="009E1165"/>
    <w:rsid w:val="009E4EAB"/>
    <w:rsid w:val="00A03A49"/>
    <w:rsid w:val="00A104B4"/>
    <w:rsid w:val="00A126E9"/>
    <w:rsid w:val="00A2286F"/>
    <w:rsid w:val="00A22F8F"/>
    <w:rsid w:val="00A54E30"/>
    <w:rsid w:val="00A564CC"/>
    <w:rsid w:val="00A603D1"/>
    <w:rsid w:val="00A87DE0"/>
    <w:rsid w:val="00A937D5"/>
    <w:rsid w:val="00AA0714"/>
    <w:rsid w:val="00AA150B"/>
    <w:rsid w:val="00AA2B69"/>
    <w:rsid w:val="00AC44F6"/>
    <w:rsid w:val="00AD2226"/>
    <w:rsid w:val="00AE0DDF"/>
    <w:rsid w:val="00AE1E72"/>
    <w:rsid w:val="00AF15FC"/>
    <w:rsid w:val="00AF4F59"/>
    <w:rsid w:val="00B1592F"/>
    <w:rsid w:val="00B315B5"/>
    <w:rsid w:val="00B44E25"/>
    <w:rsid w:val="00B90C6F"/>
    <w:rsid w:val="00BB15DA"/>
    <w:rsid w:val="00BD0845"/>
    <w:rsid w:val="00BF2CED"/>
    <w:rsid w:val="00BF6063"/>
    <w:rsid w:val="00C03E80"/>
    <w:rsid w:val="00C1517C"/>
    <w:rsid w:val="00C17709"/>
    <w:rsid w:val="00C27A36"/>
    <w:rsid w:val="00C30C7D"/>
    <w:rsid w:val="00C3292C"/>
    <w:rsid w:val="00C74CA0"/>
    <w:rsid w:val="00C97714"/>
    <w:rsid w:val="00CA5A2A"/>
    <w:rsid w:val="00CC61BA"/>
    <w:rsid w:val="00CD4C15"/>
    <w:rsid w:val="00CE0C3F"/>
    <w:rsid w:val="00CF4FA1"/>
    <w:rsid w:val="00D14ABF"/>
    <w:rsid w:val="00D20109"/>
    <w:rsid w:val="00D42F3E"/>
    <w:rsid w:val="00D46881"/>
    <w:rsid w:val="00D55401"/>
    <w:rsid w:val="00D72732"/>
    <w:rsid w:val="00D77050"/>
    <w:rsid w:val="00D770DF"/>
    <w:rsid w:val="00D953E6"/>
    <w:rsid w:val="00DA5205"/>
    <w:rsid w:val="00DB0C01"/>
    <w:rsid w:val="00DB71B3"/>
    <w:rsid w:val="00DD40A5"/>
    <w:rsid w:val="00DF6088"/>
    <w:rsid w:val="00E107E2"/>
    <w:rsid w:val="00E22530"/>
    <w:rsid w:val="00E35962"/>
    <w:rsid w:val="00E36D39"/>
    <w:rsid w:val="00E707A1"/>
    <w:rsid w:val="00E80440"/>
    <w:rsid w:val="00E83E72"/>
    <w:rsid w:val="00E910B4"/>
    <w:rsid w:val="00E96306"/>
    <w:rsid w:val="00EB39F6"/>
    <w:rsid w:val="00EB3EF6"/>
    <w:rsid w:val="00EC1148"/>
    <w:rsid w:val="00ED4C45"/>
    <w:rsid w:val="00ED599F"/>
    <w:rsid w:val="00ED60FB"/>
    <w:rsid w:val="00EE37BF"/>
    <w:rsid w:val="00EF0E84"/>
    <w:rsid w:val="00EF1477"/>
    <w:rsid w:val="00F2376B"/>
    <w:rsid w:val="00F3379A"/>
    <w:rsid w:val="00F53BEE"/>
    <w:rsid w:val="00F80284"/>
    <w:rsid w:val="00F96163"/>
    <w:rsid w:val="00FA0C34"/>
    <w:rsid w:val="00FB2F44"/>
    <w:rsid w:val="00FD4076"/>
    <w:rsid w:val="00FE2E16"/>
    <w:rsid w:val="03EA762C"/>
    <w:rsid w:val="04257D07"/>
    <w:rsid w:val="055C64CC"/>
    <w:rsid w:val="060E0D66"/>
    <w:rsid w:val="06B22DB6"/>
    <w:rsid w:val="08087B99"/>
    <w:rsid w:val="09023DF1"/>
    <w:rsid w:val="099077F7"/>
    <w:rsid w:val="09A418D9"/>
    <w:rsid w:val="0BB934DB"/>
    <w:rsid w:val="0C6775BD"/>
    <w:rsid w:val="0C8631AF"/>
    <w:rsid w:val="10635C65"/>
    <w:rsid w:val="14107EB2"/>
    <w:rsid w:val="14C8503D"/>
    <w:rsid w:val="1B817677"/>
    <w:rsid w:val="1D366228"/>
    <w:rsid w:val="1DA63635"/>
    <w:rsid w:val="203211B0"/>
    <w:rsid w:val="247268A5"/>
    <w:rsid w:val="25AF31EA"/>
    <w:rsid w:val="260E6A19"/>
    <w:rsid w:val="26751385"/>
    <w:rsid w:val="267E514F"/>
    <w:rsid w:val="27E965F8"/>
    <w:rsid w:val="2A4C3C08"/>
    <w:rsid w:val="2A940CE3"/>
    <w:rsid w:val="2BE733F6"/>
    <w:rsid w:val="2D5A2B64"/>
    <w:rsid w:val="2DAF0ECA"/>
    <w:rsid w:val="2E8E576E"/>
    <w:rsid w:val="2FC31E25"/>
    <w:rsid w:val="308F7952"/>
    <w:rsid w:val="31E72A86"/>
    <w:rsid w:val="3216448E"/>
    <w:rsid w:val="341B427E"/>
    <w:rsid w:val="37580C91"/>
    <w:rsid w:val="3A5B5849"/>
    <w:rsid w:val="3A9B7023"/>
    <w:rsid w:val="3B17029C"/>
    <w:rsid w:val="3B421FAF"/>
    <w:rsid w:val="3BB07067"/>
    <w:rsid w:val="3C1C54DF"/>
    <w:rsid w:val="3D363C36"/>
    <w:rsid w:val="3DDC47DD"/>
    <w:rsid w:val="3EEB1561"/>
    <w:rsid w:val="40A315E2"/>
    <w:rsid w:val="43605396"/>
    <w:rsid w:val="44245EF4"/>
    <w:rsid w:val="47BC11DC"/>
    <w:rsid w:val="4EA16CAF"/>
    <w:rsid w:val="4FC450D1"/>
    <w:rsid w:val="52E37CEE"/>
    <w:rsid w:val="556B5872"/>
    <w:rsid w:val="558275C0"/>
    <w:rsid w:val="589D2821"/>
    <w:rsid w:val="5B3C3B40"/>
    <w:rsid w:val="5BB26726"/>
    <w:rsid w:val="5BB57FC4"/>
    <w:rsid w:val="5C740D36"/>
    <w:rsid w:val="60FD129E"/>
    <w:rsid w:val="61705355"/>
    <w:rsid w:val="67192D0A"/>
    <w:rsid w:val="68A35D74"/>
    <w:rsid w:val="69392234"/>
    <w:rsid w:val="6A827FD2"/>
    <w:rsid w:val="6B8B7674"/>
    <w:rsid w:val="6E007280"/>
    <w:rsid w:val="6EB57E7A"/>
    <w:rsid w:val="721D7D74"/>
    <w:rsid w:val="72FE5EA9"/>
    <w:rsid w:val="73D140EF"/>
    <w:rsid w:val="770519A8"/>
    <w:rsid w:val="79DC2E94"/>
    <w:rsid w:val="7A860DEE"/>
    <w:rsid w:val="7BF0375B"/>
    <w:rsid w:val="7CC775D4"/>
    <w:rsid w:val="7D641B42"/>
    <w:rsid w:val="7F0A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324CC"/>
  <w15:docId w15:val="{40710FF1-7703-47CB-B68B-564C3107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napToGrid w:val="0"/>
      <w:spacing w:before="120" w:after="120" w:line="240" w:lineRule="auto"/>
      <w:textAlignment w:val="baseline"/>
      <w:outlineLvl w:val="3"/>
    </w:pPr>
    <w:rPr>
      <w:rFonts w:ascii="仿宋" w:eastAsia="黑体" w:hAnsi="仿宋" w:cs="仿宋"/>
      <w:color w:val="000000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spacing w:after="0" w:line="360" w:lineRule="exact"/>
    </w:pPr>
    <w:rPr>
      <w:rFonts w:ascii="宋体" w:eastAsia="仿宋" w:hAnsi="宋体" w:cs="Times New Roman"/>
      <w:bCs/>
      <w:kern w:val="2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d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0"/>
      <w:sz w:val="18"/>
      <w:szCs w:val="18"/>
    </w:rPr>
  </w:style>
  <w:style w:type="paragraph" w:styleId="af">
    <w:name w:val="No Spacing"/>
    <w:link w:val="af0"/>
    <w:uiPriority w:val="1"/>
    <w:qFormat/>
    <w:rPr>
      <w:sz w:val="22"/>
      <w:szCs w:val="22"/>
    </w:rPr>
  </w:style>
  <w:style w:type="character" w:customStyle="1" w:styleId="af0">
    <w:name w:val="无间隔 字符"/>
    <w:basedOn w:val="a0"/>
    <w:link w:val="af"/>
    <w:uiPriority w:val="1"/>
    <w:qFormat/>
    <w:rPr>
      <w:kern w:val="0"/>
      <w:sz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40">
    <w:name w:val="标题 4 字符"/>
    <w:basedOn w:val="a0"/>
    <w:link w:val="4"/>
    <w:qFormat/>
    <w:rPr>
      <w:rFonts w:ascii="仿宋" w:eastAsia="黑体" w:hAnsi="仿宋" w:cs="仿宋"/>
      <w:color w:val="000000"/>
      <w:sz w:val="30"/>
      <w:szCs w:val="30"/>
    </w:rPr>
  </w:style>
  <w:style w:type="paragraph" w:customStyle="1" w:styleId="TableDescription">
    <w:name w:val="Table Description"/>
    <w:next w:val="a"/>
    <w:qFormat/>
    <w:pPr>
      <w:keepNext/>
      <w:numPr>
        <w:ilvl w:val="5"/>
        <w:numId w:val="1"/>
      </w:numPr>
      <w:snapToGrid w:val="0"/>
      <w:spacing w:before="160" w:after="80"/>
      <w:ind w:left="0"/>
      <w:jc w:val="center"/>
    </w:pPr>
    <w:rPr>
      <w:rFonts w:ascii="Arial" w:eastAsia="黑体" w:hAnsi="Arial" w:cs="Times New Roman"/>
      <w:sz w:val="18"/>
    </w:rPr>
  </w:style>
  <w:style w:type="paragraph" w:customStyle="1" w:styleId="FigureDescription">
    <w:name w:val="Figure Description"/>
    <w:next w:val="a"/>
    <w:qFormat/>
    <w:pPr>
      <w:numPr>
        <w:ilvl w:val="4"/>
        <w:numId w:val="1"/>
      </w:numPr>
      <w:snapToGrid w:val="0"/>
      <w:spacing w:after="160"/>
      <w:jc w:val="center"/>
    </w:pPr>
    <w:rPr>
      <w:rFonts w:ascii="Arial" w:eastAsia="黑体" w:hAnsi="Arial" w:cs="Arial"/>
      <w:kern w:val="2"/>
      <w:sz w:val="18"/>
      <w:szCs w:val="21"/>
    </w:rPr>
  </w:style>
  <w:style w:type="paragraph" w:customStyle="1" w:styleId="af2">
    <w:name w:val="首行缩进"/>
    <w:basedOn w:val="a"/>
    <w:link w:val="Char"/>
    <w:qFormat/>
    <w:pPr>
      <w:spacing w:after="0" w:line="240" w:lineRule="auto"/>
      <w:ind w:firstLineChars="200" w:firstLine="420"/>
    </w:pPr>
    <w:rPr>
      <w:rFonts w:ascii="仿宋" w:eastAsia="仿宋" w:hAnsi="仿宋" w:cs="仿宋"/>
      <w:kern w:val="2"/>
      <w:sz w:val="30"/>
      <w:szCs w:val="30"/>
    </w:rPr>
  </w:style>
  <w:style w:type="character" w:customStyle="1" w:styleId="a4">
    <w:name w:val="正文文本 字符"/>
    <w:basedOn w:val="a0"/>
    <w:link w:val="a3"/>
    <w:qFormat/>
    <w:rPr>
      <w:rFonts w:ascii="宋体" w:eastAsia="仿宋" w:hAnsi="宋体" w:cs="Times New Roman"/>
      <w:bCs/>
      <w:sz w:val="24"/>
      <w:szCs w:val="20"/>
    </w:rPr>
  </w:style>
  <w:style w:type="character" w:customStyle="1" w:styleId="Char">
    <w:name w:val="首行缩进 Char"/>
    <w:basedOn w:val="a0"/>
    <w:link w:val="af2"/>
    <w:qFormat/>
    <w:rPr>
      <w:rFonts w:ascii="仿宋" w:eastAsia="仿宋" w:hAnsi="仿宋" w:cs="仿宋"/>
      <w:sz w:val="30"/>
      <w:szCs w:val="30"/>
    </w:rPr>
  </w:style>
  <w:style w:type="paragraph" w:customStyle="1" w:styleId="af3">
    <w:name w:val="表格样式"/>
    <w:basedOn w:val="a"/>
    <w:link w:val="Char0"/>
    <w:qFormat/>
    <w:pPr>
      <w:adjustRightInd w:val="0"/>
      <w:snapToGrid w:val="0"/>
      <w:spacing w:after="0" w:line="240" w:lineRule="auto"/>
    </w:pPr>
    <w:rPr>
      <w:rFonts w:ascii="仿宋" w:eastAsia="仿宋" w:hAnsi="仿宋" w:cs="仿宋"/>
      <w:kern w:val="2"/>
      <w:sz w:val="21"/>
      <w:szCs w:val="30"/>
    </w:rPr>
  </w:style>
  <w:style w:type="character" w:customStyle="1" w:styleId="Char0">
    <w:name w:val="表格样式 Char"/>
    <w:basedOn w:val="a0"/>
    <w:link w:val="af3"/>
    <w:qFormat/>
    <w:rPr>
      <w:rFonts w:ascii="仿宋" w:eastAsia="仿宋" w:hAnsi="仿宋" w:cs="仿宋"/>
      <w:szCs w:val="30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customStyle="1" w:styleId="ItemList">
    <w:name w:val="Item List"/>
    <w:basedOn w:val="af2"/>
    <w:next w:val="af2"/>
    <w:qFormat/>
    <w:pPr>
      <w:numPr>
        <w:numId w:val="2"/>
      </w:numPr>
      <w:ind w:firstLineChars="0" w:firstLine="0"/>
      <w:jc w:val="both"/>
    </w:pPr>
    <w:rPr>
      <w:bCs/>
    </w:rPr>
  </w:style>
  <w:style w:type="paragraph" w:customStyle="1" w:styleId="11">
    <w:name w:val="列出段落1"/>
    <w:basedOn w:val="a"/>
    <w:link w:val="af4"/>
    <w:qFormat/>
    <w:pPr>
      <w:spacing w:after="0" w:line="240" w:lineRule="auto"/>
      <w:ind w:firstLineChars="200" w:firstLine="420"/>
    </w:pPr>
    <w:rPr>
      <w:rFonts w:ascii="仿宋" w:eastAsia="仿宋" w:hAnsi="仿宋" w:cs="仿宋"/>
      <w:kern w:val="2"/>
      <w:sz w:val="30"/>
      <w:szCs w:val="30"/>
    </w:rPr>
  </w:style>
  <w:style w:type="character" w:customStyle="1" w:styleId="af4">
    <w:name w:val="列出段落 字符"/>
    <w:basedOn w:val="a0"/>
    <w:link w:val="11"/>
    <w:qFormat/>
    <w:rPr>
      <w:rFonts w:ascii="仿宋" w:eastAsia="仿宋" w:hAnsi="仿宋" w:cs="仿宋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4033914F-74B7-4F26-A3D3-D51339D60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2023-04-14T09:05:00Z</dcterms:created>
  <dcterms:modified xsi:type="dcterms:W3CDTF">2023-04-14T10:03:00Z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003F0424929A4C06AEEA75640E4FFF2D</vt:lpwstr>
  </property>
</Properties>
</file>